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27" w:rsidRDefault="001B6D95">
      <w:pPr>
        <w:rPr>
          <w:b/>
          <w:sz w:val="22"/>
        </w:rPr>
      </w:pPr>
      <w:r>
        <w:rPr>
          <w:b/>
          <w:noProof/>
          <w:sz w:val="24"/>
        </w:rPr>
        <w:drawing>
          <wp:anchor distT="0" distB="0" distL="114300" distR="114300" simplePos="0" relativeHeight="251658240" behindDoc="0" locked="0" layoutInCell="1" allowOverlap="1">
            <wp:simplePos x="0" y="0"/>
            <wp:positionH relativeFrom="column">
              <wp:posOffset>4142105</wp:posOffset>
            </wp:positionH>
            <wp:positionV relativeFrom="paragraph">
              <wp:posOffset>-133350</wp:posOffset>
            </wp:positionV>
            <wp:extent cx="471170" cy="570230"/>
            <wp:effectExtent l="19050" t="0" r="508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471170" cy="570230"/>
                    </a:xfrm>
                    <a:prstGeom prst="rect">
                      <a:avLst/>
                    </a:prstGeom>
                    <a:noFill/>
                    <a:ln w="9525">
                      <a:noFill/>
                      <a:miter lim="800000"/>
                      <a:headEnd/>
                      <a:tailEnd/>
                    </a:ln>
                  </pic:spPr>
                </pic:pic>
              </a:graphicData>
            </a:graphic>
          </wp:anchor>
        </w:drawing>
      </w:r>
      <w:r>
        <w:rPr>
          <w:b/>
          <w:noProof/>
        </w:rPr>
        <w:drawing>
          <wp:anchor distT="0" distB="0" distL="114300" distR="114300" simplePos="0" relativeHeight="251660288" behindDoc="0" locked="0" layoutInCell="1" allowOverlap="1">
            <wp:simplePos x="0" y="0"/>
            <wp:positionH relativeFrom="column">
              <wp:posOffset>-419735</wp:posOffset>
            </wp:positionH>
            <wp:positionV relativeFrom="paragraph">
              <wp:posOffset>-304800</wp:posOffset>
            </wp:positionV>
            <wp:extent cx="1682750" cy="558800"/>
            <wp:effectExtent l="19050" t="0" r="0" b="0"/>
            <wp:wrapNone/>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cstate="print"/>
                    <a:srcRect/>
                    <a:stretch>
                      <a:fillRect/>
                    </a:stretch>
                  </pic:blipFill>
                  <pic:spPr bwMode="auto">
                    <a:xfrm>
                      <a:off x="0" y="0"/>
                      <a:ext cx="1682750" cy="558800"/>
                    </a:xfrm>
                    <a:prstGeom prst="rect">
                      <a:avLst/>
                    </a:prstGeom>
                    <a:noFill/>
                    <a:ln w="9525">
                      <a:noFill/>
                      <a:miter lim="800000"/>
                      <a:headEnd/>
                      <a:tailEnd/>
                    </a:ln>
                  </pic:spPr>
                </pic:pic>
              </a:graphicData>
            </a:graphic>
          </wp:anchor>
        </w:drawing>
      </w:r>
    </w:p>
    <w:p w:rsidR="00472427" w:rsidRDefault="00472427">
      <w:pPr>
        <w:rPr>
          <w:b/>
          <w:sz w:val="22"/>
        </w:rPr>
      </w:pPr>
    </w:p>
    <w:p w:rsidR="00472427" w:rsidRDefault="00472427">
      <w:pPr>
        <w:rPr>
          <w:b/>
          <w:sz w:val="22"/>
        </w:rPr>
      </w:pPr>
    </w:p>
    <w:p w:rsidR="00472427" w:rsidRDefault="00472427">
      <w:pPr>
        <w:rPr>
          <w:b/>
          <w:sz w:val="22"/>
        </w:rPr>
      </w:pPr>
    </w:p>
    <w:p w:rsidR="00472427" w:rsidRDefault="00472427">
      <w:pPr>
        <w:rPr>
          <w:b/>
          <w:sz w:val="22"/>
        </w:rPr>
      </w:pPr>
    </w:p>
    <w:p w:rsidR="00C52FB3" w:rsidRDefault="00C52FB3">
      <w:pPr>
        <w:rPr>
          <w:b/>
          <w:sz w:val="24"/>
        </w:rPr>
      </w:pPr>
    </w:p>
    <w:p w:rsidR="008F14AC" w:rsidRDefault="008F14AC">
      <w:pPr>
        <w:rPr>
          <w:b/>
          <w:sz w:val="24"/>
        </w:rPr>
      </w:pPr>
    </w:p>
    <w:p w:rsidR="00472427" w:rsidRDefault="00472427">
      <w:pPr>
        <w:rPr>
          <w:b/>
          <w:sz w:val="24"/>
        </w:rPr>
      </w:pPr>
      <w:r>
        <w:rPr>
          <w:b/>
          <w:sz w:val="24"/>
        </w:rPr>
        <w:t>Sayın,</w:t>
      </w:r>
    </w:p>
    <w:p w:rsidR="00472427" w:rsidRDefault="00472427">
      <w:pPr>
        <w:rPr>
          <w:b/>
          <w:sz w:val="24"/>
        </w:rPr>
      </w:pPr>
      <w:r>
        <w:rPr>
          <w:b/>
          <w:sz w:val="24"/>
        </w:rPr>
        <w:t>ÜYEMİZ</w:t>
      </w:r>
    </w:p>
    <w:p w:rsidR="0056210D" w:rsidRDefault="0056210D" w:rsidP="009045A6">
      <w:pPr>
        <w:tabs>
          <w:tab w:val="left" w:pos="567"/>
        </w:tabs>
        <w:spacing w:line="260" w:lineRule="exact"/>
        <w:jc w:val="center"/>
        <w:rPr>
          <w:rFonts w:ascii="Arial" w:hAnsi="Arial" w:cs="Arial"/>
          <w:b/>
          <w:bCs/>
          <w:color w:val="0000FF"/>
          <w:sz w:val="27"/>
          <w:szCs w:val="27"/>
        </w:rPr>
      </w:pPr>
    </w:p>
    <w:p w:rsidR="0056210D" w:rsidRDefault="0056210D" w:rsidP="009045A6">
      <w:pPr>
        <w:tabs>
          <w:tab w:val="left" w:pos="567"/>
        </w:tabs>
        <w:spacing w:line="260" w:lineRule="exact"/>
        <w:jc w:val="center"/>
        <w:rPr>
          <w:rFonts w:ascii="Arial" w:hAnsi="Arial" w:cs="Arial"/>
          <w:b/>
          <w:bCs/>
          <w:color w:val="0000FF"/>
          <w:sz w:val="27"/>
          <w:szCs w:val="27"/>
        </w:rPr>
      </w:pPr>
    </w:p>
    <w:p w:rsidR="0056210D" w:rsidRDefault="0056210D" w:rsidP="009045A6">
      <w:pPr>
        <w:tabs>
          <w:tab w:val="left" w:pos="567"/>
        </w:tabs>
        <w:spacing w:line="260" w:lineRule="exact"/>
        <w:jc w:val="center"/>
        <w:rPr>
          <w:rFonts w:ascii="Arial" w:hAnsi="Arial" w:cs="Arial"/>
          <w:b/>
          <w:bCs/>
          <w:color w:val="0000FF"/>
          <w:sz w:val="27"/>
          <w:szCs w:val="27"/>
        </w:rPr>
      </w:pPr>
    </w:p>
    <w:p w:rsidR="00C52FB3" w:rsidRDefault="008C4A09" w:rsidP="009045A6">
      <w:pPr>
        <w:tabs>
          <w:tab w:val="left" w:pos="567"/>
        </w:tabs>
        <w:spacing w:line="260" w:lineRule="exact"/>
        <w:jc w:val="center"/>
        <w:rPr>
          <w:rFonts w:ascii="Arial" w:hAnsi="Arial" w:cs="Arial"/>
          <w:b/>
          <w:bCs/>
          <w:color w:val="0000FF"/>
          <w:sz w:val="27"/>
          <w:szCs w:val="27"/>
        </w:rPr>
      </w:pPr>
      <w:r>
        <w:rPr>
          <w:rFonts w:ascii="Arial" w:hAnsi="Arial" w:cs="Arial"/>
          <w:b/>
          <w:bCs/>
          <w:color w:val="0000FF"/>
          <w:sz w:val="27"/>
          <w:szCs w:val="27"/>
        </w:rPr>
        <w:t xml:space="preserve">                   </w:t>
      </w:r>
    </w:p>
    <w:p w:rsidR="00C52FB3" w:rsidRDefault="00C52FB3" w:rsidP="009045A6">
      <w:pPr>
        <w:tabs>
          <w:tab w:val="left" w:pos="567"/>
        </w:tabs>
        <w:spacing w:line="260" w:lineRule="exact"/>
        <w:jc w:val="center"/>
        <w:rPr>
          <w:rFonts w:ascii="Arial" w:hAnsi="Arial" w:cs="Arial"/>
          <w:b/>
          <w:bCs/>
          <w:color w:val="0000FF"/>
          <w:sz w:val="27"/>
          <w:szCs w:val="27"/>
        </w:rPr>
      </w:pPr>
    </w:p>
    <w:p w:rsidR="0096341E" w:rsidRDefault="0096341E" w:rsidP="0096341E">
      <w:pPr>
        <w:tabs>
          <w:tab w:val="left" w:pos="567"/>
        </w:tabs>
        <w:spacing w:line="260" w:lineRule="exact"/>
        <w:jc w:val="right"/>
        <w:rPr>
          <w:rFonts w:ascii="Arial" w:hAnsi="Arial" w:cs="Arial"/>
          <w:b/>
          <w:bCs/>
          <w:color w:val="0000FF"/>
          <w:sz w:val="27"/>
          <w:szCs w:val="27"/>
        </w:rPr>
      </w:pPr>
      <w:r>
        <w:rPr>
          <w:rFonts w:ascii="Arial" w:hAnsi="Arial" w:cs="Arial"/>
          <w:b/>
          <w:bCs/>
          <w:color w:val="0000FF"/>
          <w:sz w:val="27"/>
          <w:szCs w:val="27"/>
        </w:rPr>
        <w:t xml:space="preserve">       </w:t>
      </w:r>
    </w:p>
    <w:p w:rsidR="00D57240" w:rsidRPr="00531B90" w:rsidRDefault="00D57240" w:rsidP="00D57240">
      <w:pPr>
        <w:rPr>
          <w:sz w:val="24"/>
        </w:rPr>
      </w:pPr>
      <w:r>
        <w:rPr>
          <w:sz w:val="24"/>
        </w:rPr>
        <w:t xml:space="preserve">                                                          </w:t>
      </w:r>
      <w:r w:rsidRPr="00531B90">
        <w:rPr>
          <w:sz w:val="24"/>
        </w:rPr>
        <w:t>22983031.1174.TTB.</w:t>
      </w:r>
      <w:r>
        <w:rPr>
          <w:sz w:val="24"/>
        </w:rPr>
        <w:t>622</w:t>
      </w:r>
      <w:r w:rsidRPr="00531B90">
        <w:rPr>
          <w:sz w:val="24"/>
        </w:rPr>
        <w:t>.0</w:t>
      </w:r>
      <w:r>
        <w:rPr>
          <w:sz w:val="24"/>
        </w:rPr>
        <w:t>3</w:t>
      </w:r>
      <w:r w:rsidRPr="00531B90">
        <w:rPr>
          <w:sz w:val="24"/>
        </w:rPr>
        <w:t xml:space="preserve">.02/                     </w:t>
      </w:r>
    </w:p>
    <w:p w:rsidR="00022E1D" w:rsidRDefault="00022E1D" w:rsidP="00022E1D">
      <w:pPr>
        <w:pStyle w:val="NormalWeb"/>
        <w:spacing w:before="0" w:after="0"/>
        <w:jc w:val="center"/>
        <w:rPr>
          <w:b/>
          <w:sz w:val="22"/>
          <w:szCs w:val="22"/>
          <w:u w:val="single"/>
        </w:rPr>
      </w:pPr>
    </w:p>
    <w:p w:rsidR="00022E1D" w:rsidRPr="004A5700" w:rsidRDefault="00022E1D" w:rsidP="00022E1D">
      <w:pPr>
        <w:pStyle w:val="NormalWeb"/>
        <w:spacing w:before="0" w:after="0"/>
        <w:jc w:val="center"/>
        <w:rPr>
          <w:b/>
          <w:sz w:val="22"/>
          <w:szCs w:val="22"/>
          <w:u w:val="single"/>
        </w:rPr>
      </w:pPr>
      <w:r w:rsidRPr="004A5700">
        <w:rPr>
          <w:b/>
          <w:sz w:val="22"/>
          <w:szCs w:val="22"/>
          <w:u w:val="single"/>
        </w:rPr>
        <w:t>GÜNLÜK FİYAT VE YAKLAŞIK FİYAT KOMİTELERİ OLUŞTURULMASI</w:t>
      </w:r>
    </w:p>
    <w:p w:rsidR="00022E1D" w:rsidRDefault="00022E1D" w:rsidP="00022E1D">
      <w:pPr>
        <w:pStyle w:val="NormalWeb"/>
        <w:spacing w:before="0" w:after="0"/>
        <w:rPr>
          <w:sz w:val="22"/>
          <w:szCs w:val="22"/>
        </w:rPr>
      </w:pPr>
    </w:p>
    <w:p w:rsidR="00022E1D" w:rsidRDefault="00022E1D" w:rsidP="00022E1D">
      <w:pPr>
        <w:pStyle w:val="1-baslk"/>
        <w:spacing w:before="0" w:beforeAutospacing="0" w:after="0" w:afterAutospacing="0" w:line="240" w:lineRule="exact"/>
        <w:ind w:firstLine="566"/>
        <w:rPr>
          <w:sz w:val="22"/>
          <w:szCs w:val="22"/>
        </w:rPr>
      </w:pPr>
      <w:r w:rsidRPr="00CF31B2">
        <w:rPr>
          <w:sz w:val="22"/>
          <w:szCs w:val="22"/>
        </w:rPr>
        <w:t>Tarsus  Ticaret Borsası Meclis Kurulundan:</w:t>
      </w:r>
    </w:p>
    <w:p w:rsidR="00022E1D" w:rsidRPr="00CF31B2" w:rsidRDefault="00022E1D" w:rsidP="00022E1D">
      <w:pPr>
        <w:pStyle w:val="1-baslk"/>
        <w:spacing w:before="0" w:beforeAutospacing="0" w:after="0" w:afterAutospacing="0" w:line="240" w:lineRule="exact"/>
        <w:ind w:firstLine="566"/>
        <w:rPr>
          <w:sz w:val="22"/>
          <w:szCs w:val="22"/>
        </w:rPr>
      </w:pPr>
    </w:p>
    <w:p w:rsidR="00022E1D" w:rsidRDefault="00022E1D" w:rsidP="00022E1D">
      <w:pPr>
        <w:jc w:val="both"/>
        <w:rPr>
          <w:sz w:val="22"/>
          <w:szCs w:val="22"/>
        </w:rPr>
      </w:pPr>
      <w:r w:rsidRPr="00874B19">
        <w:rPr>
          <w:sz w:val="22"/>
          <w:szCs w:val="22"/>
        </w:rPr>
        <w:t xml:space="preserve">Borsamızın çalışma alanı içerisinde üretilen veya satılan Borsa kotasyonuna tabi ürünlerin fiyatları ile kamu kurum ve kuruluşlarının ihalelerine ilişkin istenen fiyatları tespit etmek için </w:t>
      </w:r>
      <w:r>
        <w:rPr>
          <w:sz w:val="22"/>
          <w:szCs w:val="22"/>
        </w:rPr>
        <w:t>Borsamızda işlem gören Buğday,Mısır, Soya Fasulyesi, Ayçiçeği ve Pamuk ürünleri için  Günlük Fiyat ve Yaklaşık Fiyat Komiteleri oluşturulm</w:t>
      </w:r>
      <w:r w:rsidR="001B6D95">
        <w:rPr>
          <w:sz w:val="22"/>
          <w:szCs w:val="22"/>
        </w:rPr>
        <w:t>uştur.</w:t>
      </w:r>
    </w:p>
    <w:p w:rsidR="00022E1D" w:rsidRDefault="00022E1D" w:rsidP="00022E1D">
      <w:pPr>
        <w:jc w:val="both"/>
        <w:rPr>
          <w:sz w:val="22"/>
          <w:szCs w:val="22"/>
        </w:rPr>
      </w:pPr>
    </w:p>
    <w:p w:rsidR="00022E1D" w:rsidRDefault="00022E1D" w:rsidP="00022E1D">
      <w:pPr>
        <w:jc w:val="both"/>
        <w:rPr>
          <w:sz w:val="22"/>
          <w:szCs w:val="22"/>
        </w:rPr>
      </w:pPr>
      <w:r>
        <w:rPr>
          <w:sz w:val="22"/>
          <w:szCs w:val="22"/>
        </w:rPr>
        <w:t xml:space="preserve">Komitelerin çalışma esasları ile ilgili oluşturulan düzenlemesi yapılan ve içeriğinde Komitenin kurulması, çalışması, amaç ve faaliyetleri ile uygulama yönteminin anlatıldığı prosedür ve  kullanılacak formlar ektedir </w:t>
      </w:r>
    </w:p>
    <w:p w:rsidR="00022E1D" w:rsidRDefault="00022E1D" w:rsidP="00022E1D">
      <w:pPr>
        <w:jc w:val="both"/>
        <w:rPr>
          <w:sz w:val="22"/>
          <w:szCs w:val="22"/>
        </w:rPr>
      </w:pPr>
    </w:p>
    <w:p w:rsidR="00022E1D" w:rsidRDefault="00022E1D" w:rsidP="00022E1D">
      <w:pPr>
        <w:jc w:val="both"/>
        <w:rPr>
          <w:sz w:val="22"/>
          <w:szCs w:val="22"/>
        </w:rPr>
      </w:pPr>
      <w:r>
        <w:rPr>
          <w:sz w:val="22"/>
          <w:szCs w:val="22"/>
        </w:rPr>
        <w:t xml:space="preserve">Komite </w:t>
      </w:r>
      <w:r w:rsidR="001B6D95">
        <w:rPr>
          <w:sz w:val="22"/>
          <w:szCs w:val="22"/>
        </w:rPr>
        <w:t xml:space="preserve">anılan ürünlerin fiyat tespitlerini oluşturarak yıl içinde ilgili formlar aracılığı borsamıza bildirmekte ve borsamızda oluşan fiyatları üyelerimize bildirmektedir. </w:t>
      </w:r>
      <w:r>
        <w:rPr>
          <w:sz w:val="22"/>
          <w:szCs w:val="22"/>
        </w:rPr>
        <w:t xml:space="preserve"> </w:t>
      </w:r>
    </w:p>
    <w:p w:rsidR="00022E1D" w:rsidRDefault="00022E1D" w:rsidP="00022E1D">
      <w:pPr>
        <w:tabs>
          <w:tab w:val="left" w:pos="567"/>
        </w:tabs>
        <w:spacing w:line="240" w:lineRule="exact"/>
        <w:rPr>
          <w:sz w:val="22"/>
          <w:szCs w:val="22"/>
        </w:rPr>
      </w:pPr>
    </w:p>
    <w:p w:rsidR="00022E1D" w:rsidRPr="00720381" w:rsidRDefault="00022E1D" w:rsidP="00022E1D">
      <w:pPr>
        <w:tabs>
          <w:tab w:val="left" w:pos="567"/>
        </w:tabs>
        <w:spacing w:line="240" w:lineRule="exact"/>
        <w:rPr>
          <w:sz w:val="22"/>
          <w:szCs w:val="22"/>
        </w:rPr>
      </w:pPr>
    </w:p>
    <w:p w:rsidR="00022E1D" w:rsidRPr="008C4A09" w:rsidRDefault="00022E1D" w:rsidP="00022E1D">
      <w:pPr>
        <w:tabs>
          <w:tab w:val="left" w:pos="567"/>
        </w:tabs>
        <w:spacing w:line="240" w:lineRule="exact"/>
        <w:rPr>
          <w:rStyle w:val="Normal1"/>
          <w:szCs w:val="24"/>
          <w:lang w:val="tr-TR"/>
        </w:rPr>
      </w:pPr>
      <w:r w:rsidRPr="008C4A09">
        <w:rPr>
          <w:rStyle w:val="Normal1"/>
          <w:szCs w:val="24"/>
          <w:lang w:val="tr-TR"/>
        </w:rPr>
        <w:t>Saygılarımla,</w:t>
      </w:r>
    </w:p>
    <w:p w:rsidR="00022E1D" w:rsidRDefault="00022E1D" w:rsidP="00022E1D">
      <w:pPr>
        <w:tabs>
          <w:tab w:val="left" w:pos="567"/>
        </w:tabs>
        <w:spacing w:line="260" w:lineRule="exact"/>
        <w:jc w:val="center"/>
        <w:rPr>
          <w:rFonts w:ascii="Arial" w:hAnsi="Arial" w:cs="Arial"/>
          <w:b/>
          <w:bCs/>
          <w:color w:val="0000FF"/>
          <w:sz w:val="27"/>
          <w:szCs w:val="27"/>
        </w:rPr>
      </w:pPr>
    </w:p>
    <w:p w:rsidR="00022E1D" w:rsidRDefault="00022E1D" w:rsidP="00022E1D">
      <w:pPr>
        <w:rPr>
          <w:sz w:val="22"/>
        </w:rPr>
      </w:pPr>
      <w:r>
        <w:rPr>
          <w:sz w:val="22"/>
        </w:rPr>
        <w:t>HASAN ŞANLI</w:t>
      </w:r>
    </w:p>
    <w:p w:rsidR="00022E1D" w:rsidRDefault="00022E1D" w:rsidP="00022E1D">
      <w:pPr>
        <w:rPr>
          <w:sz w:val="22"/>
        </w:rPr>
      </w:pPr>
      <w:r>
        <w:rPr>
          <w:sz w:val="22"/>
        </w:rPr>
        <w:t>GENEL SEKRETER</w:t>
      </w:r>
    </w:p>
    <w:p w:rsidR="00022E1D" w:rsidRPr="00811E3F" w:rsidRDefault="00022E1D" w:rsidP="00022E1D">
      <w:pPr>
        <w:rPr>
          <w:sz w:val="22"/>
        </w:rPr>
      </w:pPr>
    </w:p>
    <w:p w:rsidR="00022E1D" w:rsidRPr="00811E3F" w:rsidRDefault="00022E1D" w:rsidP="00022E1D">
      <w:pPr>
        <w:rPr>
          <w:sz w:val="22"/>
        </w:rPr>
      </w:pPr>
    </w:p>
    <w:p w:rsidR="00022E1D" w:rsidRPr="00811E3F" w:rsidRDefault="00022E1D" w:rsidP="00022E1D">
      <w:pPr>
        <w:rPr>
          <w:sz w:val="22"/>
        </w:rPr>
      </w:pPr>
    </w:p>
    <w:p w:rsidR="00022E1D" w:rsidRPr="00811E3F" w:rsidRDefault="00022E1D" w:rsidP="00022E1D">
      <w:pPr>
        <w:rPr>
          <w:sz w:val="22"/>
        </w:rPr>
      </w:pPr>
      <w:r>
        <w:rPr>
          <w:sz w:val="22"/>
        </w:rPr>
        <w:t>Dağıtım: Komiteye Seçilen Firmalar</w:t>
      </w:r>
    </w:p>
    <w:p w:rsidR="00022E1D" w:rsidRPr="00811E3F" w:rsidRDefault="00022E1D" w:rsidP="00022E1D">
      <w:pPr>
        <w:rPr>
          <w:sz w:val="22"/>
        </w:rPr>
      </w:pPr>
    </w:p>
    <w:p w:rsidR="00022E1D" w:rsidRPr="00811E3F" w:rsidRDefault="00022E1D" w:rsidP="00022E1D">
      <w:pPr>
        <w:rPr>
          <w:sz w:val="22"/>
        </w:rPr>
      </w:pPr>
    </w:p>
    <w:p w:rsidR="00022E1D" w:rsidRDefault="00022E1D" w:rsidP="00022E1D">
      <w:pPr>
        <w:rPr>
          <w:sz w:val="22"/>
        </w:rPr>
      </w:pPr>
      <w:r>
        <w:rPr>
          <w:sz w:val="22"/>
        </w:rPr>
        <w:t xml:space="preserve">Eki: </w:t>
      </w:r>
    </w:p>
    <w:p w:rsidR="00022E1D" w:rsidRDefault="00022E1D" w:rsidP="00022E1D">
      <w:pPr>
        <w:rPr>
          <w:sz w:val="22"/>
        </w:rPr>
      </w:pPr>
      <w:r>
        <w:rPr>
          <w:sz w:val="22"/>
        </w:rPr>
        <w:t>1-Komite Çalışma Prosedürü ve kullanılacak formlar</w:t>
      </w:r>
    </w:p>
    <w:p w:rsidR="00022E1D" w:rsidRDefault="00022E1D" w:rsidP="00022E1D">
      <w:pPr>
        <w:rPr>
          <w:sz w:val="22"/>
        </w:rPr>
      </w:pPr>
      <w:r>
        <w:rPr>
          <w:sz w:val="22"/>
        </w:rPr>
        <w:t>2-Komiteye seçilen firmalar</w:t>
      </w:r>
    </w:p>
    <w:p w:rsidR="00022E1D" w:rsidRDefault="00022E1D" w:rsidP="00022E1D">
      <w:pPr>
        <w:rPr>
          <w:sz w:val="22"/>
        </w:rPr>
      </w:pPr>
      <w:r>
        <w:rPr>
          <w:sz w:val="22"/>
        </w:rPr>
        <w:t>3-Komite çalışma onayı yazısı</w:t>
      </w: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r>
        <w:rPr>
          <w:sz w:val="22"/>
        </w:rPr>
        <w:t>EK 1</w:t>
      </w:r>
    </w:p>
    <w:p w:rsidR="00022E1D" w:rsidRPr="005627BB" w:rsidRDefault="00022E1D" w:rsidP="00022E1D">
      <w:pPr>
        <w:jc w:val="center"/>
        <w:rPr>
          <w:b/>
          <w:sz w:val="22"/>
          <w:szCs w:val="22"/>
        </w:rPr>
      </w:pPr>
      <w:r w:rsidRPr="005627BB">
        <w:rPr>
          <w:b/>
          <w:sz w:val="22"/>
          <w:szCs w:val="22"/>
        </w:rPr>
        <w:lastRenderedPageBreak/>
        <w:t>GÜNLÜK FİYAT VE YAKLAŞIK FİYAT KOMİTE</w:t>
      </w:r>
      <w:r>
        <w:rPr>
          <w:b/>
          <w:sz w:val="22"/>
          <w:szCs w:val="22"/>
        </w:rPr>
        <w:t>Sİ</w:t>
      </w:r>
    </w:p>
    <w:p w:rsidR="00022E1D" w:rsidRPr="005531AC" w:rsidRDefault="00022E1D" w:rsidP="00022E1D">
      <w:pPr>
        <w:numPr>
          <w:ilvl w:val="0"/>
          <w:numId w:val="3"/>
        </w:numPr>
        <w:shd w:val="clear" w:color="auto" w:fill="FFFFFF"/>
        <w:tabs>
          <w:tab w:val="clear" w:pos="0"/>
        </w:tabs>
        <w:suppressAutoHyphens/>
        <w:overflowPunct/>
        <w:autoSpaceDE/>
        <w:autoSpaceDN/>
        <w:adjustRightInd/>
        <w:jc w:val="both"/>
        <w:textAlignment w:val="auto"/>
        <w:rPr>
          <w:b/>
          <w:sz w:val="22"/>
          <w:szCs w:val="22"/>
        </w:rPr>
      </w:pPr>
      <w:r w:rsidRPr="005531AC">
        <w:rPr>
          <w:b/>
          <w:sz w:val="22"/>
          <w:szCs w:val="22"/>
        </w:rPr>
        <w:t xml:space="preserve">AMAÇ </w:t>
      </w:r>
    </w:p>
    <w:p w:rsidR="00022E1D" w:rsidRPr="005531AC" w:rsidRDefault="00022E1D" w:rsidP="00022E1D">
      <w:pPr>
        <w:shd w:val="clear" w:color="auto" w:fill="FFFFFF"/>
        <w:spacing w:after="240" w:line="276" w:lineRule="auto"/>
        <w:ind w:left="567"/>
        <w:jc w:val="both"/>
        <w:rPr>
          <w:sz w:val="22"/>
          <w:szCs w:val="22"/>
        </w:rPr>
      </w:pPr>
      <w:r w:rsidRPr="005531AC">
        <w:rPr>
          <w:sz w:val="22"/>
          <w:szCs w:val="22"/>
        </w:rPr>
        <w:t>Borsamızın çalışma alanı içerisinde üretilen veya satılan Borsa kotasyonuna tabi ürünlerin fiyatları ile kamu kurum ve kuruluşlarının ihalelerine ilişkin istenen fiyatları tespit etmek için yöntem oluşturmaktır.</w:t>
      </w:r>
    </w:p>
    <w:p w:rsidR="00022E1D" w:rsidRPr="005531AC" w:rsidRDefault="00022E1D" w:rsidP="00022E1D">
      <w:pPr>
        <w:numPr>
          <w:ilvl w:val="0"/>
          <w:numId w:val="3"/>
        </w:numPr>
        <w:shd w:val="clear" w:color="auto" w:fill="FFFFFF"/>
        <w:tabs>
          <w:tab w:val="clear" w:pos="0"/>
        </w:tabs>
        <w:suppressAutoHyphens/>
        <w:overflowPunct/>
        <w:autoSpaceDE/>
        <w:autoSpaceDN/>
        <w:adjustRightInd/>
        <w:spacing w:line="276" w:lineRule="auto"/>
        <w:jc w:val="both"/>
        <w:textAlignment w:val="auto"/>
        <w:rPr>
          <w:b/>
          <w:sz w:val="22"/>
          <w:szCs w:val="22"/>
        </w:rPr>
      </w:pPr>
      <w:r w:rsidRPr="005531AC">
        <w:rPr>
          <w:b/>
          <w:sz w:val="22"/>
          <w:szCs w:val="22"/>
        </w:rPr>
        <w:t>KAPSAM</w:t>
      </w:r>
    </w:p>
    <w:p w:rsidR="00022E1D" w:rsidRPr="005531AC" w:rsidRDefault="00022E1D" w:rsidP="00022E1D">
      <w:pPr>
        <w:shd w:val="clear" w:color="auto" w:fill="FFFFFF"/>
        <w:spacing w:line="276" w:lineRule="auto"/>
        <w:ind w:left="567"/>
        <w:jc w:val="both"/>
        <w:rPr>
          <w:sz w:val="22"/>
          <w:szCs w:val="22"/>
        </w:rPr>
      </w:pPr>
      <w:r w:rsidRPr="005531AC">
        <w:rPr>
          <w:sz w:val="22"/>
          <w:szCs w:val="22"/>
        </w:rPr>
        <w:t>Borsamızda ürünlerin alım satımının gerçekleştirilmesi ve  tescile konu ürün işlemlerinde oluşacak fiyatların komite tarafından tespit faaliyetlerini kapsar.</w:t>
      </w:r>
    </w:p>
    <w:p w:rsidR="00022E1D" w:rsidRPr="005531AC" w:rsidRDefault="00022E1D" w:rsidP="00022E1D">
      <w:pPr>
        <w:numPr>
          <w:ilvl w:val="0"/>
          <w:numId w:val="3"/>
        </w:numPr>
        <w:shd w:val="clear" w:color="auto" w:fill="FFFFFF"/>
        <w:tabs>
          <w:tab w:val="clear" w:pos="0"/>
        </w:tabs>
        <w:suppressAutoHyphens/>
        <w:overflowPunct/>
        <w:autoSpaceDE/>
        <w:autoSpaceDN/>
        <w:adjustRightInd/>
        <w:spacing w:line="276" w:lineRule="auto"/>
        <w:jc w:val="both"/>
        <w:textAlignment w:val="auto"/>
        <w:rPr>
          <w:b/>
          <w:sz w:val="22"/>
          <w:szCs w:val="22"/>
        </w:rPr>
      </w:pPr>
      <w:r w:rsidRPr="005531AC">
        <w:rPr>
          <w:b/>
          <w:sz w:val="22"/>
          <w:szCs w:val="22"/>
        </w:rPr>
        <w:t>SORUMLULUKLAR</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1276" w:hanging="567"/>
        <w:jc w:val="both"/>
        <w:textAlignment w:val="auto"/>
        <w:rPr>
          <w:sz w:val="22"/>
          <w:szCs w:val="22"/>
        </w:rPr>
      </w:pPr>
      <w:r w:rsidRPr="005531AC">
        <w:rPr>
          <w:sz w:val="22"/>
          <w:szCs w:val="22"/>
        </w:rPr>
        <w:t xml:space="preserve">   Komite</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1276" w:hanging="567"/>
        <w:jc w:val="both"/>
        <w:textAlignment w:val="auto"/>
        <w:rPr>
          <w:sz w:val="22"/>
          <w:szCs w:val="22"/>
        </w:rPr>
      </w:pPr>
      <w:r w:rsidRPr="005531AC">
        <w:rPr>
          <w:sz w:val="22"/>
          <w:szCs w:val="22"/>
        </w:rPr>
        <w:tab/>
        <w:t>Tescil Memuru</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1276" w:hanging="567"/>
        <w:jc w:val="both"/>
        <w:textAlignment w:val="auto"/>
        <w:rPr>
          <w:sz w:val="22"/>
          <w:szCs w:val="22"/>
        </w:rPr>
      </w:pPr>
      <w:r w:rsidRPr="005531AC">
        <w:rPr>
          <w:sz w:val="22"/>
          <w:szCs w:val="22"/>
        </w:rPr>
        <w:tab/>
        <w:t>Muamelat Memuru</w:t>
      </w:r>
    </w:p>
    <w:p w:rsidR="00022E1D" w:rsidRPr="005531AC" w:rsidRDefault="00022E1D" w:rsidP="00022E1D">
      <w:pPr>
        <w:numPr>
          <w:ilvl w:val="0"/>
          <w:numId w:val="3"/>
        </w:numPr>
        <w:shd w:val="clear" w:color="auto" w:fill="FFFFFF"/>
        <w:tabs>
          <w:tab w:val="clear" w:pos="0"/>
        </w:tabs>
        <w:suppressAutoHyphens/>
        <w:overflowPunct/>
        <w:autoSpaceDE/>
        <w:autoSpaceDN/>
        <w:adjustRightInd/>
        <w:spacing w:line="276" w:lineRule="auto"/>
        <w:jc w:val="both"/>
        <w:textAlignment w:val="auto"/>
        <w:rPr>
          <w:b/>
          <w:sz w:val="22"/>
          <w:szCs w:val="22"/>
        </w:rPr>
      </w:pPr>
      <w:r w:rsidRPr="005531AC">
        <w:rPr>
          <w:b/>
          <w:sz w:val="22"/>
          <w:szCs w:val="22"/>
        </w:rPr>
        <w:t>TANIMLAR</w:t>
      </w:r>
    </w:p>
    <w:p w:rsidR="00022E1D" w:rsidRPr="005531AC" w:rsidRDefault="00022E1D" w:rsidP="00022E1D">
      <w:pPr>
        <w:numPr>
          <w:ilvl w:val="1"/>
          <w:numId w:val="3"/>
        </w:numPr>
        <w:shd w:val="clear" w:color="auto" w:fill="FFFFFF"/>
        <w:tabs>
          <w:tab w:val="clear" w:pos="0"/>
          <w:tab w:val="left" w:pos="1276"/>
        </w:tabs>
        <w:suppressAutoHyphens/>
        <w:overflowPunct/>
        <w:autoSpaceDE/>
        <w:autoSpaceDN/>
        <w:adjustRightInd/>
        <w:spacing w:line="276" w:lineRule="auto"/>
        <w:ind w:left="709" w:hanging="1"/>
        <w:jc w:val="both"/>
        <w:textAlignment w:val="auto"/>
        <w:rPr>
          <w:b/>
          <w:sz w:val="22"/>
          <w:szCs w:val="22"/>
        </w:rPr>
      </w:pPr>
      <w:r w:rsidRPr="005531AC">
        <w:rPr>
          <w:sz w:val="22"/>
          <w:szCs w:val="22"/>
        </w:rPr>
        <w:tab/>
      </w:r>
      <w:r w:rsidRPr="005531AC">
        <w:rPr>
          <w:b/>
          <w:sz w:val="22"/>
          <w:szCs w:val="22"/>
        </w:rPr>
        <w:t>Günlük Fiyat:</w:t>
      </w:r>
      <w:r w:rsidRPr="005531AC">
        <w:rPr>
          <w:sz w:val="22"/>
          <w:szCs w:val="22"/>
        </w:rPr>
        <w:t xml:space="preserve"> Borsamızın çalışma alanı içinde üretilen ürünlerin üyelerimiz içinden yapılan araştırma sonucunda aritmetik ortalama alınarak elde edilen brüt fiyattır.</w:t>
      </w:r>
    </w:p>
    <w:p w:rsidR="00022E1D" w:rsidRPr="005531AC" w:rsidRDefault="00022E1D" w:rsidP="00022E1D">
      <w:pPr>
        <w:numPr>
          <w:ilvl w:val="1"/>
          <w:numId w:val="3"/>
        </w:numPr>
        <w:tabs>
          <w:tab w:val="clear" w:pos="0"/>
          <w:tab w:val="left" w:pos="1418"/>
        </w:tabs>
        <w:suppressAutoHyphens/>
        <w:overflowPunct/>
        <w:autoSpaceDE/>
        <w:autoSpaceDN/>
        <w:adjustRightInd/>
        <w:spacing w:after="240" w:line="276" w:lineRule="auto"/>
        <w:ind w:left="709" w:hanging="1"/>
        <w:jc w:val="both"/>
        <w:textAlignment w:val="auto"/>
        <w:rPr>
          <w:sz w:val="22"/>
          <w:szCs w:val="22"/>
        </w:rPr>
      </w:pPr>
      <w:r w:rsidRPr="005531AC">
        <w:rPr>
          <w:b/>
          <w:sz w:val="22"/>
          <w:szCs w:val="22"/>
        </w:rPr>
        <w:t>Yaklaşık Fiyat:</w:t>
      </w:r>
      <w:r w:rsidRPr="005531AC">
        <w:rPr>
          <w:sz w:val="22"/>
          <w:szCs w:val="22"/>
        </w:rPr>
        <w:t xml:space="preserve"> Kamu kurum ve kuruluşlarının ihalelerine ilişkin günlük bültenlere ve yapılacak fiyat araştırması sonucunda tespit edilen fiyattır.</w:t>
      </w:r>
    </w:p>
    <w:p w:rsidR="00022E1D" w:rsidRPr="005531AC" w:rsidRDefault="00022E1D" w:rsidP="00022E1D">
      <w:pPr>
        <w:numPr>
          <w:ilvl w:val="0"/>
          <w:numId w:val="3"/>
        </w:numPr>
        <w:shd w:val="clear" w:color="auto" w:fill="FFFFFF"/>
        <w:tabs>
          <w:tab w:val="left" w:pos="567"/>
        </w:tabs>
        <w:suppressAutoHyphens/>
        <w:overflowPunct/>
        <w:autoSpaceDE/>
        <w:autoSpaceDN/>
        <w:adjustRightInd/>
        <w:spacing w:line="276" w:lineRule="auto"/>
        <w:jc w:val="both"/>
        <w:textAlignment w:val="auto"/>
        <w:rPr>
          <w:sz w:val="22"/>
          <w:szCs w:val="22"/>
        </w:rPr>
      </w:pPr>
      <w:r w:rsidRPr="005531AC">
        <w:rPr>
          <w:b/>
          <w:sz w:val="22"/>
          <w:szCs w:val="22"/>
        </w:rPr>
        <w:t xml:space="preserve">UYGULAMA </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709" w:hanging="1"/>
        <w:jc w:val="both"/>
        <w:textAlignment w:val="auto"/>
        <w:rPr>
          <w:sz w:val="22"/>
          <w:szCs w:val="22"/>
        </w:rPr>
      </w:pPr>
      <w:r w:rsidRPr="005531AC">
        <w:rPr>
          <w:sz w:val="22"/>
          <w:szCs w:val="22"/>
        </w:rPr>
        <w:t xml:space="preserve">Ürünlerin günlük fiyat ya da yaklaşık fiyat tespiti için Borsa Meclisi tarafından Meclis üyeleri veya üyelerimiz arasından, iştigal konusuna uygun üyelerimizin ürün grubunda son 3 yıl ortalaması değerlendirilerek işlem hacmi büyüklüklerine göre en az 3 kişilik Günlük Fiyat Tespit komitesi oluşturulur. </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709" w:hanging="1"/>
        <w:jc w:val="both"/>
        <w:textAlignment w:val="auto"/>
        <w:rPr>
          <w:sz w:val="22"/>
          <w:szCs w:val="22"/>
        </w:rPr>
      </w:pPr>
      <w:r w:rsidRPr="005531AC">
        <w:rPr>
          <w:sz w:val="22"/>
          <w:szCs w:val="22"/>
        </w:rPr>
        <w:t>Üretim yılı sezonu ve / veya önceki yıl üretim sezonunu istihsali ürünlerin alım satımına ait günlük fiyat belirlemesi brüt değer üzerinden komite üyeleri tarafından belirlenir. Ürün fiyatını etkileyecek hususların özellikleri açıkça belirtilir. (Fiziksel veya kimyasal özellikler) Bu hususlar Borsamız fire ve zayiat oranları ile Borsamız örf , adet ve Teamülleri ile esaslarında belirlenmiştir.</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1418" w:hanging="710"/>
        <w:jc w:val="both"/>
        <w:textAlignment w:val="auto"/>
        <w:rPr>
          <w:sz w:val="22"/>
          <w:szCs w:val="22"/>
        </w:rPr>
      </w:pPr>
      <w:r w:rsidRPr="005531AC">
        <w:rPr>
          <w:sz w:val="22"/>
          <w:szCs w:val="22"/>
        </w:rPr>
        <w:t xml:space="preserve">Komitenin tespit ettiği fiyat Günlük Fiyat Tespit Formu ile Gelen – Giden Evrak defterinde kayda alınır. </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709" w:hanging="1"/>
        <w:jc w:val="both"/>
        <w:textAlignment w:val="auto"/>
        <w:rPr>
          <w:sz w:val="22"/>
          <w:szCs w:val="22"/>
        </w:rPr>
      </w:pPr>
      <w:r w:rsidRPr="005531AC">
        <w:rPr>
          <w:sz w:val="22"/>
          <w:szCs w:val="22"/>
        </w:rPr>
        <w:t xml:space="preserve">Günlük Fiyat Tespit Formu ile söz konusu ürüne ait kurulan komite üyeleri tarafından fiyat tespiti yapılarak en geç saat 10:00 da borsamız iletişim ve haberleşme kanallarından </w:t>
      </w:r>
      <w:proofErr w:type="spellStart"/>
      <w:r w:rsidRPr="005531AC">
        <w:rPr>
          <w:sz w:val="22"/>
          <w:szCs w:val="22"/>
        </w:rPr>
        <w:t>fax</w:t>
      </w:r>
      <w:proofErr w:type="spellEnd"/>
      <w:r w:rsidRPr="005531AC">
        <w:rPr>
          <w:sz w:val="22"/>
          <w:szCs w:val="22"/>
        </w:rPr>
        <w:t>, tescil ve/ veya muamelat e-mail adreslerine veya elden iletilir. Tespit edilen fiyat aynı gün için geçerlidir.</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709" w:hanging="1"/>
        <w:jc w:val="both"/>
        <w:textAlignment w:val="auto"/>
        <w:rPr>
          <w:sz w:val="22"/>
          <w:szCs w:val="22"/>
        </w:rPr>
      </w:pPr>
      <w:r w:rsidRPr="005531AC">
        <w:rPr>
          <w:sz w:val="22"/>
          <w:szCs w:val="22"/>
        </w:rPr>
        <w:t xml:space="preserve">Fiyat tespiti yapılırken günlük oluşan Borsa fiyatları da göz önüne alınır. Günlük Fiyat tespitinde ilgili komitenin üyelerinden birinin tespit edeceği fiyat yeterlidir. Komitenin tüm üyelerinin ayrı </w:t>
      </w:r>
      <w:proofErr w:type="spellStart"/>
      <w:r w:rsidRPr="005531AC">
        <w:rPr>
          <w:sz w:val="22"/>
          <w:szCs w:val="22"/>
        </w:rPr>
        <w:t>ayrı</w:t>
      </w:r>
      <w:proofErr w:type="spellEnd"/>
      <w:r w:rsidRPr="005531AC">
        <w:rPr>
          <w:sz w:val="22"/>
          <w:szCs w:val="22"/>
        </w:rPr>
        <w:t xml:space="preserve"> fiyatlar tespit etmesi durumunda en az ve en çok fiyat bilgisi yayınlanır. Yaklaşık Fiyat içinde aynı yöntem izlenir.Ancak Yaklaşık fiyat tespitinde komite sayısının salt çoğunluğu ile yaklaşık fiyat tespiti yapılır.  </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709" w:hanging="1"/>
        <w:jc w:val="both"/>
        <w:textAlignment w:val="auto"/>
        <w:rPr>
          <w:sz w:val="22"/>
          <w:szCs w:val="22"/>
        </w:rPr>
      </w:pPr>
      <w:r w:rsidRPr="005531AC">
        <w:rPr>
          <w:sz w:val="22"/>
          <w:szCs w:val="22"/>
        </w:rPr>
        <w:t xml:space="preserve">Komite üyesi fiyat tespitini Tespit Formunun ilgili kısmına okunaklı bir şekilde yazar, yazının ilgili bölümünü kaşe ve imza ederek Borsa’ ya iletir. </w:t>
      </w:r>
    </w:p>
    <w:p w:rsidR="00022E1D" w:rsidRPr="005531AC" w:rsidRDefault="00022E1D" w:rsidP="00022E1D">
      <w:pPr>
        <w:numPr>
          <w:ilvl w:val="1"/>
          <w:numId w:val="3"/>
        </w:numPr>
        <w:shd w:val="clear" w:color="auto" w:fill="FFFFFF"/>
        <w:tabs>
          <w:tab w:val="clear" w:pos="0"/>
        </w:tabs>
        <w:suppressAutoHyphens/>
        <w:overflowPunct/>
        <w:autoSpaceDE/>
        <w:autoSpaceDN/>
        <w:adjustRightInd/>
        <w:spacing w:line="276" w:lineRule="auto"/>
        <w:ind w:left="709" w:hanging="1"/>
        <w:jc w:val="both"/>
        <w:textAlignment w:val="auto"/>
        <w:rPr>
          <w:sz w:val="22"/>
          <w:szCs w:val="22"/>
        </w:rPr>
      </w:pPr>
      <w:r w:rsidRPr="005531AC">
        <w:rPr>
          <w:sz w:val="22"/>
          <w:szCs w:val="22"/>
        </w:rPr>
        <w:t>Tescil ve Muamelat Memurları tespit edilen fiyatı web sayfasında ve mümkünse diğer haberleşme araçları vasıtasıyla yayınlamakla sorumludur. Yayımı yapılan günlük fiyatlar Günlük Fiyat İzleme Formu ile takip edilir. Yayında gün ve tarih belirtilmesi zorunludur. Yayınlanması devam eden ürün fiyatı tespit tarihini bağlar.</w:t>
      </w:r>
    </w:p>
    <w:p w:rsidR="00022E1D" w:rsidRPr="005531AC" w:rsidRDefault="00022E1D" w:rsidP="00022E1D">
      <w:pPr>
        <w:numPr>
          <w:ilvl w:val="0"/>
          <w:numId w:val="3"/>
        </w:numPr>
        <w:shd w:val="clear" w:color="auto" w:fill="FFFFFF"/>
        <w:suppressAutoHyphens/>
        <w:overflowPunct/>
        <w:autoSpaceDE/>
        <w:autoSpaceDN/>
        <w:adjustRightInd/>
        <w:spacing w:before="240" w:line="276" w:lineRule="auto"/>
        <w:jc w:val="both"/>
        <w:textAlignment w:val="auto"/>
        <w:rPr>
          <w:sz w:val="22"/>
          <w:szCs w:val="22"/>
        </w:rPr>
      </w:pPr>
      <w:r w:rsidRPr="005531AC">
        <w:rPr>
          <w:b/>
          <w:sz w:val="22"/>
          <w:szCs w:val="22"/>
        </w:rPr>
        <w:t xml:space="preserve">İLGİLİ DOKÜMANLAR VE KAYITLAR </w:t>
      </w:r>
    </w:p>
    <w:p w:rsidR="00022E1D" w:rsidRPr="005531AC" w:rsidRDefault="00022E1D" w:rsidP="00022E1D">
      <w:pPr>
        <w:numPr>
          <w:ilvl w:val="0"/>
          <w:numId w:val="4"/>
        </w:numPr>
        <w:shd w:val="clear" w:color="auto" w:fill="FFFFFF"/>
        <w:suppressAutoHyphens/>
        <w:overflowPunct/>
        <w:autoSpaceDE/>
        <w:autoSpaceDN/>
        <w:adjustRightInd/>
        <w:spacing w:line="276" w:lineRule="auto"/>
        <w:jc w:val="both"/>
        <w:textAlignment w:val="auto"/>
        <w:rPr>
          <w:sz w:val="22"/>
          <w:szCs w:val="22"/>
        </w:rPr>
      </w:pPr>
      <w:r w:rsidRPr="005531AC">
        <w:rPr>
          <w:sz w:val="22"/>
          <w:szCs w:val="22"/>
        </w:rPr>
        <w:t>5174 Sayılı Kanun -Borsa Muamelat Yönetmeliği</w:t>
      </w:r>
    </w:p>
    <w:p w:rsidR="00022E1D" w:rsidRPr="005531AC" w:rsidRDefault="00022E1D" w:rsidP="00022E1D">
      <w:pPr>
        <w:numPr>
          <w:ilvl w:val="0"/>
          <w:numId w:val="4"/>
        </w:numPr>
        <w:shd w:val="clear" w:color="auto" w:fill="FFFFFF"/>
        <w:suppressAutoHyphens/>
        <w:overflowPunct/>
        <w:autoSpaceDE/>
        <w:autoSpaceDN/>
        <w:adjustRightInd/>
        <w:spacing w:line="276" w:lineRule="auto"/>
        <w:jc w:val="both"/>
        <w:textAlignment w:val="auto"/>
        <w:rPr>
          <w:sz w:val="22"/>
          <w:szCs w:val="22"/>
        </w:rPr>
      </w:pPr>
      <w:r w:rsidRPr="005531AC">
        <w:rPr>
          <w:sz w:val="22"/>
          <w:szCs w:val="22"/>
        </w:rPr>
        <w:t xml:space="preserve">FR </w:t>
      </w:r>
      <w:r>
        <w:rPr>
          <w:sz w:val="22"/>
          <w:szCs w:val="22"/>
        </w:rPr>
        <w:t>106</w:t>
      </w:r>
      <w:r w:rsidRPr="005531AC">
        <w:rPr>
          <w:sz w:val="22"/>
          <w:szCs w:val="22"/>
        </w:rPr>
        <w:t xml:space="preserve"> Günlük/Yaklaşık Fiyat Tespit Formu</w:t>
      </w:r>
    </w:p>
    <w:p w:rsidR="00022E1D" w:rsidRDefault="00022E1D" w:rsidP="00022E1D">
      <w:pPr>
        <w:rPr>
          <w:sz w:val="22"/>
        </w:rPr>
      </w:pPr>
      <w:r>
        <w:rPr>
          <w:sz w:val="22"/>
          <w:szCs w:val="22"/>
        </w:rPr>
        <w:t xml:space="preserve">                   </w:t>
      </w:r>
      <w:r w:rsidRPr="005531AC">
        <w:rPr>
          <w:sz w:val="22"/>
          <w:szCs w:val="22"/>
        </w:rPr>
        <w:t>FR</w:t>
      </w:r>
      <w:r>
        <w:rPr>
          <w:sz w:val="22"/>
          <w:szCs w:val="22"/>
        </w:rPr>
        <w:t xml:space="preserve"> 105</w:t>
      </w:r>
      <w:r w:rsidRPr="005531AC">
        <w:rPr>
          <w:sz w:val="22"/>
          <w:szCs w:val="22"/>
        </w:rPr>
        <w:t xml:space="preserve"> Günlük Fiyat İzleme Formu</w:t>
      </w:r>
    </w:p>
    <w:p w:rsidR="00022E1D" w:rsidRDefault="00022E1D" w:rsidP="00022E1D"/>
    <w:p w:rsidR="00022E1D" w:rsidRDefault="00022E1D" w:rsidP="00022E1D"/>
    <w:p w:rsidR="00022E1D" w:rsidRDefault="00022E1D" w:rsidP="00022E1D">
      <w:r>
        <w:t>EK 1</w:t>
      </w:r>
    </w:p>
    <w:tbl>
      <w:tblPr>
        <w:tblW w:w="9356" w:type="dxa"/>
        <w:tblInd w:w="70" w:type="dxa"/>
        <w:tblCellMar>
          <w:left w:w="70" w:type="dxa"/>
          <w:right w:w="70" w:type="dxa"/>
        </w:tblCellMar>
        <w:tblLook w:val="0000"/>
      </w:tblPr>
      <w:tblGrid>
        <w:gridCol w:w="3116"/>
        <w:gridCol w:w="938"/>
        <w:gridCol w:w="5302"/>
      </w:tblGrid>
      <w:tr w:rsidR="00022E1D" w:rsidRPr="002A1C8F" w:rsidTr="00022E1D">
        <w:trPr>
          <w:trHeight w:val="315"/>
        </w:trPr>
        <w:tc>
          <w:tcPr>
            <w:tcW w:w="3116" w:type="dxa"/>
            <w:tcBorders>
              <w:top w:val="single" w:sz="4" w:space="0" w:color="auto"/>
              <w:left w:val="single" w:sz="4" w:space="0" w:color="auto"/>
              <w:bottom w:val="nil"/>
              <w:right w:val="nil"/>
            </w:tcBorders>
            <w:shd w:val="clear" w:color="auto" w:fill="auto"/>
          </w:tcPr>
          <w:p w:rsidR="00022E1D" w:rsidRPr="002A1C8F" w:rsidRDefault="00022E1D" w:rsidP="00022E1D">
            <w:r w:rsidRPr="002A1C8F">
              <w:lastRenderedPageBreak/>
              <w:t> </w:t>
            </w:r>
          </w:p>
        </w:tc>
        <w:tc>
          <w:tcPr>
            <w:tcW w:w="938" w:type="dxa"/>
            <w:tcBorders>
              <w:top w:val="single" w:sz="4" w:space="0" w:color="auto"/>
              <w:left w:val="nil"/>
              <w:bottom w:val="nil"/>
              <w:right w:val="nil"/>
            </w:tcBorders>
            <w:shd w:val="clear" w:color="auto" w:fill="auto"/>
          </w:tcPr>
          <w:p w:rsidR="00022E1D" w:rsidRPr="002A1C8F" w:rsidRDefault="00022E1D" w:rsidP="00022E1D"/>
        </w:tc>
        <w:tc>
          <w:tcPr>
            <w:tcW w:w="5302" w:type="dxa"/>
            <w:tcBorders>
              <w:top w:val="single" w:sz="4" w:space="0" w:color="auto"/>
              <w:left w:val="nil"/>
              <w:bottom w:val="nil"/>
              <w:right w:val="single" w:sz="4" w:space="0" w:color="auto"/>
            </w:tcBorders>
            <w:shd w:val="clear" w:color="auto" w:fill="auto"/>
          </w:tcPr>
          <w:p w:rsidR="00022E1D" w:rsidRPr="002A1C8F" w:rsidRDefault="00022E1D" w:rsidP="00022E1D">
            <w:pPr>
              <w:jc w:val="center"/>
              <w:rPr>
                <w:b/>
                <w:bCs/>
              </w:rPr>
            </w:pPr>
            <w:r w:rsidRPr="002A1C8F">
              <w:rPr>
                <w:b/>
                <w:bCs/>
              </w:rPr>
              <w:t> </w:t>
            </w:r>
          </w:p>
        </w:tc>
      </w:tr>
      <w:tr w:rsidR="00022E1D" w:rsidRPr="002A1C8F" w:rsidTr="00022E1D">
        <w:trPr>
          <w:trHeight w:val="315"/>
        </w:trPr>
        <w:tc>
          <w:tcPr>
            <w:tcW w:w="9356" w:type="dxa"/>
            <w:gridSpan w:val="3"/>
            <w:tcBorders>
              <w:top w:val="nil"/>
              <w:left w:val="single" w:sz="4" w:space="0" w:color="auto"/>
              <w:bottom w:val="nil"/>
              <w:right w:val="single" w:sz="4" w:space="0" w:color="auto"/>
            </w:tcBorders>
            <w:shd w:val="clear" w:color="auto" w:fill="auto"/>
          </w:tcPr>
          <w:p w:rsidR="00022E1D" w:rsidRPr="002A1C8F" w:rsidRDefault="00022E1D" w:rsidP="00022E1D">
            <w:pPr>
              <w:jc w:val="center"/>
              <w:rPr>
                <w:b/>
                <w:bCs/>
              </w:rPr>
            </w:pPr>
            <w:r w:rsidRPr="002A1C8F">
              <w:rPr>
                <w:b/>
                <w:bCs/>
              </w:rPr>
              <w:t>………………………… FİYAT TESPİT KOMİSYONU</w:t>
            </w:r>
          </w:p>
        </w:tc>
      </w:tr>
      <w:tr w:rsidR="00022E1D" w:rsidRPr="002A1C8F" w:rsidTr="00022E1D">
        <w:trPr>
          <w:trHeight w:val="765"/>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tcPr>
          <w:p w:rsidR="00022E1D" w:rsidRPr="002A1C8F" w:rsidRDefault="00022E1D" w:rsidP="00022E1D">
            <w:pPr>
              <w:rPr>
                <w:rFonts w:cs="Arial"/>
              </w:rPr>
            </w:pPr>
            <w:r w:rsidRPr="002A1C8F">
              <w:rPr>
                <w:rFonts w:cs="Arial"/>
              </w:rPr>
              <w:t>FİYAT TESPİTİNE KONU ÜRÜN</w:t>
            </w:r>
          </w:p>
        </w:tc>
        <w:tc>
          <w:tcPr>
            <w:tcW w:w="6240" w:type="dxa"/>
            <w:gridSpan w:val="2"/>
            <w:tcBorders>
              <w:top w:val="single" w:sz="4" w:space="0" w:color="auto"/>
              <w:left w:val="nil"/>
              <w:bottom w:val="single" w:sz="4" w:space="0" w:color="auto"/>
              <w:right w:val="single" w:sz="4" w:space="0" w:color="auto"/>
            </w:tcBorders>
            <w:shd w:val="clear" w:color="auto" w:fill="auto"/>
            <w:vAlign w:val="bottom"/>
          </w:tcPr>
          <w:p w:rsidR="00022E1D" w:rsidRPr="002A1C8F" w:rsidRDefault="00022E1D" w:rsidP="00022E1D">
            <w:pPr>
              <w:jc w:val="center"/>
              <w:rPr>
                <w:rFonts w:cs="Arial"/>
              </w:rPr>
            </w:pPr>
            <w:r w:rsidRPr="002A1C8F">
              <w:rPr>
                <w:rFonts w:cs="Arial"/>
              </w:rPr>
              <w:t> </w:t>
            </w:r>
          </w:p>
        </w:tc>
      </w:tr>
      <w:tr w:rsidR="00022E1D" w:rsidRPr="002A1C8F" w:rsidTr="00022E1D">
        <w:trPr>
          <w:trHeight w:val="765"/>
        </w:trPr>
        <w:tc>
          <w:tcPr>
            <w:tcW w:w="3116" w:type="dxa"/>
            <w:tcBorders>
              <w:top w:val="nil"/>
              <w:left w:val="single" w:sz="4" w:space="0" w:color="auto"/>
              <w:bottom w:val="single" w:sz="4" w:space="0" w:color="auto"/>
              <w:right w:val="single" w:sz="4" w:space="0" w:color="auto"/>
            </w:tcBorders>
            <w:shd w:val="clear" w:color="auto" w:fill="auto"/>
            <w:vAlign w:val="bottom"/>
          </w:tcPr>
          <w:p w:rsidR="00022E1D" w:rsidRPr="002A1C8F" w:rsidRDefault="00022E1D" w:rsidP="00022E1D">
            <w:pPr>
              <w:rPr>
                <w:rFonts w:cs="Arial"/>
              </w:rPr>
            </w:pPr>
            <w:r w:rsidRPr="002A1C8F">
              <w:rPr>
                <w:rFonts w:cs="Arial"/>
              </w:rPr>
              <w:t>ÜRÜNÜN ÖZELLİKLERİ</w:t>
            </w:r>
          </w:p>
        </w:tc>
        <w:tc>
          <w:tcPr>
            <w:tcW w:w="6240" w:type="dxa"/>
            <w:gridSpan w:val="2"/>
            <w:tcBorders>
              <w:top w:val="single" w:sz="4" w:space="0" w:color="auto"/>
              <w:left w:val="nil"/>
              <w:bottom w:val="single" w:sz="4" w:space="0" w:color="auto"/>
              <w:right w:val="single" w:sz="4" w:space="0" w:color="auto"/>
            </w:tcBorders>
            <w:shd w:val="clear" w:color="auto" w:fill="auto"/>
            <w:vAlign w:val="bottom"/>
          </w:tcPr>
          <w:p w:rsidR="00022E1D" w:rsidRPr="002A1C8F" w:rsidRDefault="00022E1D" w:rsidP="00022E1D">
            <w:pPr>
              <w:jc w:val="center"/>
              <w:rPr>
                <w:rFonts w:cs="Arial"/>
              </w:rPr>
            </w:pPr>
            <w:r w:rsidRPr="002A1C8F">
              <w:rPr>
                <w:rFonts w:cs="Arial"/>
              </w:rPr>
              <w:t> </w:t>
            </w:r>
          </w:p>
        </w:tc>
      </w:tr>
      <w:tr w:rsidR="00022E1D" w:rsidRPr="002A1C8F" w:rsidTr="00022E1D">
        <w:trPr>
          <w:trHeight w:val="765"/>
        </w:trPr>
        <w:tc>
          <w:tcPr>
            <w:tcW w:w="3116" w:type="dxa"/>
            <w:tcBorders>
              <w:top w:val="nil"/>
              <w:left w:val="single" w:sz="4" w:space="0" w:color="auto"/>
              <w:bottom w:val="single" w:sz="4" w:space="0" w:color="auto"/>
              <w:right w:val="single" w:sz="4" w:space="0" w:color="auto"/>
            </w:tcBorders>
            <w:shd w:val="clear" w:color="auto" w:fill="auto"/>
            <w:vAlign w:val="bottom"/>
          </w:tcPr>
          <w:p w:rsidR="00022E1D" w:rsidRPr="002A1C8F" w:rsidRDefault="00022E1D" w:rsidP="00022E1D">
            <w:pPr>
              <w:rPr>
                <w:rFonts w:cs="Arial"/>
              </w:rPr>
            </w:pPr>
            <w:r w:rsidRPr="002A1C8F">
              <w:rPr>
                <w:rFonts w:cs="Arial"/>
              </w:rPr>
              <w:t>ALIM FİYATI</w:t>
            </w:r>
          </w:p>
        </w:tc>
        <w:tc>
          <w:tcPr>
            <w:tcW w:w="6240" w:type="dxa"/>
            <w:gridSpan w:val="2"/>
            <w:tcBorders>
              <w:top w:val="single" w:sz="4" w:space="0" w:color="auto"/>
              <w:left w:val="nil"/>
              <w:bottom w:val="single" w:sz="4" w:space="0" w:color="auto"/>
              <w:right w:val="single" w:sz="4" w:space="0" w:color="auto"/>
            </w:tcBorders>
            <w:shd w:val="clear" w:color="auto" w:fill="auto"/>
            <w:vAlign w:val="bottom"/>
          </w:tcPr>
          <w:p w:rsidR="00022E1D" w:rsidRPr="002A1C8F" w:rsidRDefault="00022E1D" w:rsidP="00022E1D">
            <w:pPr>
              <w:jc w:val="center"/>
              <w:rPr>
                <w:rFonts w:cs="Arial"/>
              </w:rPr>
            </w:pPr>
            <w:r w:rsidRPr="002A1C8F">
              <w:rPr>
                <w:rFonts w:cs="Arial"/>
              </w:rPr>
              <w:t> </w:t>
            </w:r>
          </w:p>
        </w:tc>
      </w:tr>
      <w:tr w:rsidR="00022E1D" w:rsidRPr="002A1C8F" w:rsidTr="00022E1D">
        <w:trPr>
          <w:trHeight w:val="765"/>
        </w:trPr>
        <w:tc>
          <w:tcPr>
            <w:tcW w:w="3116" w:type="dxa"/>
            <w:tcBorders>
              <w:top w:val="nil"/>
              <w:left w:val="single" w:sz="4" w:space="0" w:color="auto"/>
              <w:bottom w:val="nil"/>
              <w:right w:val="single" w:sz="4" w:space="0" w:color="auto"/>
            </w:tcBorders>
            <w:shd w:val="clear" w:color="auto" w:fill="auto"/>
            <w:vAlign w:val="bottom"/>
          </w:tcPr>
          <w:p w:rsidR="00022E1D" w:rsidRPr="002A1C8F" w:rsidRDefault="00022E1D" w:rsidP="00022E1D">
            <w:pPr>
              <w:rPr>
                <w:rFonts w:cs="Arial"/>
              </w:rPr>
            </w:pPr>
            <w:r w:rsidRPr="002A1C8F">
              <w:rPr>
                <w:rFonts w:cs="Arial"/>
              </w:rPr>
              <w:t>SATIM FİYATI</w:t>
            </w:r>
          </w:p>
        </w:tc>
        <w:tc>
          <w:tcPr>
            <w:tcW w:w="6240" w:type="dxa"/>
            <w:gridSpan w:val="2"/>
            <w:tcBorders>
              <w:top w:val="single" w:sz="4" w:space="0" w:color="auto"/>
              <w:left w:val="nil"/>
              <w:bottom w:val="single" w:sz="4" w:space="0" w:color="auto"/>
              <w:right w:val="single" w:sz="4" w:space="0" w:color="auto"/>
            </w:tcBorders>
            <w:shd w:val="clear" w:color="auto" w:fill="auto"/>
            <w:vAlign w:val="bottom"/>
          </w:tcPr>
          <w:p w:rsidR="00022E1D" w:rsidRPr="002A1C8F" w:rsidRDefault="00022E1D" w:rsidP="00022E1D">
            <w:pPr>
              <w:jc w:val="center"/>
              <w:rPr>
                <w:rFonts w:cs="Arial"/>
              </w:rPr>
            </w:pPr>
            <w:r w:rsidRPr="002A1C8F">
              <w:rPr>
                <w:rFonts w:cs="Arial"/>
              </w:rPr>
              <w:t> </w:t>
            </w:r>
          </w:p>
        </w:tc>
      </w:tr>
      <w:tr w:rsidR="00022E1D" w:rsidRPr="002A1C8F" w:rsidTr="00022E1D">
        <w:trPr>
          <w:trHeight w:val="2715"/>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tcPr>
          <w:p w:rsidR="00022E1D" w:rsidRPr="002A1C8F" w:rsidRDefault="00022E1D" w:rsidP="00022E1D">
            <w:pPr>
              <w:rPr>
                <w:rFonts w:cs="Arial"/>
              </w:rPr>
            </w:pPr>
            <w:r w:rsidRPr="002A1C8F">
              <w:rPr>
                <w:rFonts w:cs="Arial"/>
              </w:rPr>
              <w:t>Günlük Fiyatı / Yaklaşık Fiyatı Tespit Eden İşletmenin Unvanı Yetkilinin Adı Soyadı İmzası</w:t>
            </w:r>
          </w:p>
        </w:tc>
        <w:tc>
          <w:tcPr>
            <w:tcW w:w="6240" w:type="dxa"/>
            <w:gridSpan w:val="2"/>
            <w:tcBorders>
              <w:top w:val="single" w:sz="4" w:space="0" w:color="auto"/>
              <w:left w:val="nil"/>
              <w:bottom w:val="single" w:sz="4" w:space="0" w:color="auto"/>
              <w:right w:val="single" w:sz="4" w:space="0" w:color="auto"/>
            </w:tcBorders>
            <w:shd w:val="clear" w:color="auto" w:fill="auto"/>
            <w:vAlign w:val="bottom"/>
          </w:tcPr>
          <w:p w:rsidR="00022E1D" w:rsidRPr="002A1C8F" w:rsidRDefault="00022E1D" w:rsidP="00022E1D">
            <w:pPr>
              <w:jc w:val="center"/>
              <w:rPr>
                <w:rFonts w:cs="Arial"/>
              </w:rPr>
            </w:pPr>
            <w:r w:rsidRPr="002A1C8F">
              <w:rPr>
                <w:rFonts w:cs="Arial"/>
              </w:rPr>
              <w:t> </w:t>
            </w:r>
          </w:p>
        </w:tc>
      </w:tr>
    </w:tbl>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r>
        <w:rPr>
          <w:sz w:val="22"/>
        </w:rPr>
        <w:t>EK 2</w:t>
      </w:r>
    </w:p>
    <w:tbl>
      <w:tblPr>
        <w:tblW w:w="9809" w:type="dxa"/>
        <w:tblCellMar>
          <w:left w:w="70" w:type="dxa"/>
          <w:right w:w="70" w:type="dxa"/>
        </w:tblCellMar>
        <w:tblLook w:val="0000"/>
      </w:tblPr>
      <w:tblGrid>
        <w:gridCol w:w="3168"/>
        <w:gridCol w:w="1155"/>
        <w:gridCol w:w="196"/>
        <w:gridCol w:w="3306"/>
        <w:gridCol w:w="1984"/>
      </w:tblGrid>
      <w:tr w:rsidR="00022E1D" w:rsidTr="00022E1D">
        <w:trPr>
          <w:trHeight w:val="255"/>
        </w:trPr>
        <w:tc>
          <w:tcPr>
            <w:tcW w:w="9809"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tcPr>
          <w:p w:rsidR="00022E1D" w:rsidRDefault="00022E1D" w:rsidP="00022E1D">
            <w:pPr>
              <w:jc w:val="center"/>
              <w:rPr>
                <w:rFonts w:ascii="Arial" w:hAnsi="Arial" w:cs="Arial"/>
                <w:b/>
                <w:bCs/>
                <w:sz w:val="16"/>
                <w:szCs w:val="16"/>
              </w:rPr>
            </w:pPr>
            <w:r>
              <w:rPr>
                <w:rFonts w:ascii="Arial" w:hAnsi="Arial" w:cs="Arial"/>
                <w:b/>
                <w:bCs/>
                <w:sz w:val="16"/>
                <w:szCs w:val="16"/>
              </w:rPr>
              <w:t xml:space="preserve">KOMİTE LİSTELERİ </w:t>
            </w:r>
          </w:p>
        </w:tc>
      </w:tr>
      <w:tr w:rsidR="00022E1D"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FİRMA ADI</w:t>
            </w:r>
          </w:p>
        </w:tc>
        <w:tc>
          <w:tcPr>
            <w:tcW w:w="1155" w:type="dxa"/>
            <w:tcBorders>
              <w:top w:val="nil"/>
              <w:left w:val="nil"/>
              <w:bottom w:val="single" w:sz="4" w:space="0" w:color="auto"/>
              <w:right w:val="single" w:sz="4"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 xml:space="preserve">ÜRÜN </w:t>
            </w:r>
          </w:p>
        </w:tc>
        <w:tc>
          <w:tcPr>
            <w:tcW w:w="196" w:type="dxa"/>
            <w:tcBorders>
              <w:top w:val="nil"/>
              <w:left w:val="nil"/>
              <w:bottom w:val="single" w:sz="4" w:space="0" w:color="auto"/>
              <w:right w:val="single" w:sz="4"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FİRMA ADI</w:t>
            </w:r>
          </w:p>
        </w:tc>
        <w:tc>
          <w:tcPr>
            <w:tcW w:w="1984" w:type="dxa"/>
            <w:tcBorders>
              <w:top w:val="nil"/>
              <w:left w:val="nil"/>
              <w:bottom w:val="single" w:sz="4" w:space="0" w:color="auto"/>
              <w:right w:val="single" w:sz="8"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 xml:space="preserve">ÜRÜN </w:t>
            </w:r>
          </w:p>
        </w:tc>
      </w:tr>
      <w:tr w:rsidR="00022E1D"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ÇUKUROVA İRMİK AŞ.</w:t>
            </w:r>
          </w:p>
        </w:tc>
        <w:tc>
          <w:tcPr>
            <w:tcW w:w="1155" w:type="dxa"/>
            <w:tcBorders>
              <w:top w:val="nil"/>
              <w:left w:val="nil"/>
              <w:bottom w:val="single" w:sz="4" w:space="0" w:color="auto"/>
              <w:right w:val="single" w:sz="4"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*MISIR</w:t>
            </w:r>
          </w:p>
        </w:tc>
        <w:tc>
          <w:tcPr>
            <w:tcW w:w="196" w:type="dxa"/>
            <w:tcBorders>
              <w:top w:val="nil"/>
              <w:left w:val="nil"/>
              <w:bottom w:val="single" w:sz="4" w:space="0" w:color="auto"/>
              <w:right w:val="single" w:sz="4"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KARAER PAMUK LTD ŞTİ.</w:t>
            </w:r>
          </w:p>
        </w:tc>
        <w:tc>
          <w:tcPr>
            <w:tcW w:w="1984" w:type="dxa"/>
            <w:tcBorders>
              <w:top w:val="nil"/>
              <w:left w:val="nil"/>
              <w:bottom w:val="single" w:sz="4" w:space="0" w:color="auto"/>
              <w:right w:val="single" w:sz="8" w:space="0" w:color="auto"/>
            </w:tcBorders>
            <w:shd w:val="clear" w:color="auto" w:fill="auto"/>
            <w:noWrap/>
            <w:vAlign w:val="bottom"/>
          </w:tcPr>
          <w:p w:rsidR="00022E1D" w:rsidRDefault="00022E1D" w:rsidP="00022E1D">
            <w:pPr>
              <w:rPr>
                <w:rFonts w:ascii="Arial" w:hAnsi="Arial" w:cs="Arial"/>
                <w:sz w:val="16"/>
                <w:szCs w:val="16"/>
              </w:rPr>
            </w:pPr>
            <w:r>
              <w:rPr>
                <w:rFonts w:ascii="Arial" w:hAnsi="Arial" w:cs="Arial"/>
                <w:sz w:val="16"/>
                <w:szCs w:val="16"/>
              </w:rPr>
              <w:t>*BUĞDAY</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5C701C">
            <w:pPr>
              <w:rPr>
                <w:rFonts w:ascii="Arial" w:hAnsi="Arial" w:cs="Arial"/>
                <w:sz w:val="16"/>
                <w:szCs w:val="16"/>
              </w:rPr>
            </w:pPr>
            <w:r>
              <w:rPr>
                <w:rFonts w:ascii="Arial" w:hAnsi="Arial" w:cs="Arial"/>
                <w:sz w:val="16"/>
                <w:szCs w:val="16"/>
              </w:rPr>
              <w:t>KAYA TARIM LTD ŞTİ.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5C701C">
            <w:pPr>
              <w:rPr>
                <w:rFonts w:ascii="Arial" w:hAnsi="Arial" w:cs="Arial"/>
                <w:sz w:val="16"/>
                <w:szCs w:val="16"/>
              </w:rPr>
            </w:pPr>
            <w:r>
              <w:rPr>
                <w:rFonts w:ascii="Arial" w:hAnsi="Arial" w:cs="Arial"/>
                <w:sz w:val="16"/>
                <w:szCs w:val="16"/>
              </w:rPr>
              <w:t>*MISIR</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AKŞİF PAMUK AŞ.</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*BUĞDAY</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5C701C">
            <w:pPr>
              <w:rPr>
                <w:rFonts w:ascii="Arial" w:hAnsi="Arial" w:cs="Arial"/>
                <w:sz w:val="16"/>
                <w:szCs w:val="16"/>
              </w:rPr>
            </w:pPr>
            <w:r>
              <w:rPr>
                <w:rFonts w:ascii="Arial" w:hAnsi="Arial" w:cs="Arial"/>
                <w:sz w:val="16"/>
                <w:szCs w:val="16"/>
              </w:rPr>
              <w:t>BEYAZİLER LTD.ŞTİ.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*MISIR</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OKYAY UN SAN AŞ.</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*BUĞDAY</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5C701C">
            <w:pPr>
              <w:rPr>
                <w:rFonts w:ascii="Arial" w:hAnsi="Arial" w:cs="Arial"/>
                <w:sz w:val="16"/>
                <w:szCs w:val="16"/>
              </w:rPr>
            </w:pPr>
            <w:r>
              <w:rPr>
                <w:rFonts w:ascii="Arial" w:hAnsi="Arial" w:cs="Arial"/>
                <w:sz w:val="16"/>
                <w:szCs w:val="16"/>
              </w:rPr>
              <w:t>TİTİZLER TARIM LTD.ŞTİ.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*MISIR</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HIDIROĞLU GIDA SAN LTD ŞTİ.</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*BUĞDAY</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EMRE TARIM LTD.ŞTİ.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*MISIR</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SERDAL YÜCEL</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*BUĞDAY</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FİRMA ADI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xml:space="preserve">ÜRÜN </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FİRMA ADI</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xml:space="preserve">ÜRÜN </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KARAER PAMUK LTD ŞTİ.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*PAMUK</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SEÇER TARIM AŞ.</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*AYÇEKİRDEĞİ</w:t>
            </w:r>
          </w:p>
        </w:tc>
      </w:tr>
      <w:tr w:rsidR="00883564"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HASKARA TARIM LTD ŞTİ.</w:t>
            </w:r>
          </w:p>
        </w:tc>
        <w:tc>
          <w:tcPr>
            <w:tcW w:w="1155" w:type="dxa"/>
            <w:tcBorders>
              <w:top w:val="nil"/>
              <w:left w:val="nil"/>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*PAMUK</w:t>
            </w:r>
          </w:p>
        </w:tc>
        <w:tc>
          <w:tcPr>
            <w:tcW w:w="196" w:type="dxa"/>
            <w:tcBorders>
              <w:top w:val="nil"/>
              <w:left w:val="nil"/>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883564" w:rsidRDefault="00883564" w:rsidP="008D707D">
            <w:pPr>
              <w:rPr>
                <w:rFonts w:ascii="Arial" w:hAnsi="Arial" w:cs="Arial"/>
                <w:sz w:val="16"/>
                <w:szCs w:val="16"/>
              </w:rPr>
            </w:pPr>
            <w:r>
              <w:rPr>
                <w:rFonts w:ascii="Arial" w:hAnsi="Arial" w:cs="Arial"/>
                <w:sz w:val="16"/>
                <w:szCs w:val="16"/>
              </w:rPr>
              <w:t>HÜSEYİN KIRAÇ</w:t>
            </w:r>
          </w:p>
        </w:tc>
        <w:tc>
          <w:tcPr>
            <w:tcW w:w="1984" w:type="dxa"/>
            <w:tcBorders>
              <w:top w:val="nil"/>
              <w:left w:val="nil"/>
              <w:bottom w:val="single" w:sz="4" w:space="0" w:color="auto"/>
              <w:right w:val="single" w:sz="8"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*AYÇEKİRDEĞİ</w:t>
            </w:r>
          </w:p>
        </w:tc>
      </w:tr>
      <w:tr w:rsidR="00883564"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YEŞİLOVA TEKSTİL LTD ŞTİ.</w:t>
            </w:r>
          </w:p>
        </w:tc>
        <w:tc>
          <w:tcPr>
            <w:tcW w:w="1155" w:type="dxa"/>
            <w:tcBorders>
              <w:top w:val="nil"/>
              <w:left w:val="nil"/>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*PAMUK</w:t>
            </w:r>
          </w:p>
        </w:tc>
        <w:tc>
          <w:tcPr>
            <w:tcW w:w="196" w:type="dxa"/>
            <w:tcBorders>
              <w:top w:val="nil"/>
              <w:left w:val="nil"/>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883564" w:rsidRDefault="00883564" w:rsidP="008D707D">
            <w:pPr>
              <w:rPr>
                <w:rFonts w:ascii="Arial" w:hAnsi="Arial" w:cs="Arial"/>
                <w:sz w:val="16"/>
                <w:szCs w:val="16"/>
              </w:rPr>
            </w:pPr>
            <w:r>
              <w:rPr>
                <w:rFonts w:ascii="Arial" w:hAnsi="Arial" w:cs="Arial"/>
                <w:sz w:val="16"/>
                <w:szCs w:val="16"/>
              </w:rPr>
              <w:t>MEHMET ÖZDEMİR</w:t>
            </w:r>
          </w:p>
        </w:tc>
        <w:tc>
          <w:tcPr>
            <w:tcW w:w="1984" w:type="dxa"/>
            <w:tcBorders>
              <w:top w:val="nil"/>
              <w:left w:val="nil"/>
              <w:bottom w:val="single" w:sz="4" w:space="0" w:color="auto"/>
              <w:right w:val="single" w:sz="8"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*AYÇEKİRDEĞİ</w:t>
            </w:r>
          </w:p>
        </w:tc>
      </w:tr>
      <w:tr w:rsidR="00883564"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AHMET ÖCALAN</w:t>
            </w:r>
          </w:p>
        </w:tc>
        <w:tc>
          <w:tcPr>
            <w:tcW w:w="1155" w:type="dxa"/>
            <w:tcBorders>
              <w:top w:val="nil"/>
              <w:left w:val="nil"/>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*PAMUK</w:t>
            </w:r>
          </w:p>
        </w:tc>
        <w:tc>
          <w:tcPr>
            <w:tcW w:w="196" w:type="dxa"/>
            <w:tcBorders>
              <w:top w:val="nil"/>
              <w:left w:val="nil"/>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883564" w:rsidRDefault="00883564" w:rsidP="008D707D">
            <w:pPr>
              <w:rPr>
                <w:rFonts w:ascii="Arial" w:hAnsi="Arial" w:cs="Arial"/>
                <w:sz w:val="16"/>
                <w:szCs w:val="16"/>
              </w:rPr>
            </w:pPr>
            <w:r>
              <w:rPr>
                <w:rFonts w:ascii="Arial" w:hAnsi="Arial" w:cs="Arial"/>
                <w:sz w:val="16"/>
                <w:szCs w:val="16"/>
              </w:rPr>
              <w:t>SERDAL YÜCEL</w:t>
            </w:r>
          </w:p>
        </w:tc>
        <w:tc>
          <w:tcPr>
            <w:tcW w:w="1984" w:type="dxa"/>
            <w:tcBorders>
              <w:top w:val="nil"/>
              <w:left w:val="nil"/>
              <w:bottom w:val="single" w:sz="4" w:space="0" w:color="auto"/>
              <w:right w:val="single" w:sz="8"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*AYÇEKİRDEĞİ</w:t>
            </w:r>
          </w:p>
        </w:tc>
      </w:tr>
      <w:tr w:rsidR="00883564"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AKŞİF PAMUK AŞ.</w:t>
            </w:r>
          </w:p>
        </w:tc>
        <w:tc>
          <w:tcPr>
            <w:tcW w:w="1155" w:type="dxa"/>
            <w:tcBorders>
              <w:top w:val="nil"/>
              <w:left w:val="nil"/>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*PAMUK</w:t>
            </w:r>
          </w:p>
        </w:tc>
        <w:tc>
          <w:tcPr>
            <w:tcW w:w="196" w:type="dxa"/>
            <w:tcBorders>
              <w:top w:val="nil"/>
              <w:left w:val="nil"/>
              <w:bottom w:val="single" w:sz="4" w:space="0" w:color="auto"/>
              <w:right w:val="single" w:sz="4"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883564" w:rsidRDefault="00883564" w:rsidP="008D707D">
            <w:pPr>
              <w:rPr>
                <w:rFonts w:ascii="Arial" w:hAnsi="Arial" w:cs="Arial"/>
                <w:sz w:val="16"/>
                <w:szCs w:val="16"/>
              </w:rPr>
            </w:pPr>
            <w:r>
              <w:rPr>
                <w:rFonts w:ascii="Arial" w:hAnsi="Arial" w:cs="Arial"/>
                <w:sz w:val="16"/>
                <w:szCs w:val="16"/>
              </w:rPr>
              <w:t>HÜSEYİN KIRAÇ</w:t>
            </w:r>
          </w:p>
        </w:tc>
        <w:tc>
          <w:tcPr>
            <w:tcW w:w="1984" w:type="dxa"/>
            <w:tcBorders>
              <w:top w:val="nil"/>
              <w:left w:val="nil"/>
              <w:bottom w:val="single" w:sz="4" w:space="0" w:color="auto"/>
              <w:right w:val="single" w:sz="8" w:space="0" w:color="auto"/>
            </w:tcBorders>
            <w:shd w:val="clear" w:color="auto" w:fill="auto"/>
            <w:noWrap/>
            <w:vAlign w:val="bottom"/>
          </w:tcPr>
          <w:p w:rsidR="00883564" w:rsidRDefault="00883564" w:rsidP="00022E1D">
            <w:pPr>
              <w:rPr>
                <w:rFonts w:ascii="Arial" w:hAnsi="Arial" w:cs="Arial"/>
                <w:sz w:val="16"/>
                <w:szCs w:val="16"/>
              </w:rPr>
            </w:pPr>
            <w:r>
              <w:rPr>
                <w:rFonts w:ascii="Arial" w:hAnsi="Arial" w:cs="Arial"/>
                <w:sz w:val="16"/>
                <w:szCs w:val="16"/>
              </w:rPr>
              <w:t>*AYÇEKİRDEĞİ</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FİRMA ADI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xml:space="preserve">ÜRÜN </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ALKA TARIM LTD ŞTİ.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*SOYA</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SEÇER TARIM AŞ.</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*SOYA</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KARAYEL LTD.ŞTİ.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*SOYA</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r>
      <w:tr w:rsidR="001B6D95" w:rsidTr="00022E1D">
        <w:trPr>
          <w:trHeight w:val="255"/>
        </w:trPr>
        <w:tc>
          <w:tcPr>
            <w:tcW w:w="3168" w:type="dxa"/>
            <w:tcBorders>
              <w:top w:val="nil"/>
              <w:left w:val="single" w:sz="8" w:space="0" w:color="auto"/>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BEYAZİLER LTD.ŞTİ.</w:t>
            </w:r>
          </w:p>
        </w:tc>
        <w:tc>
          <w:tcPr>
            <w:tcW w:w="1155"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*SOYA</w:t>
            </w:r>
          </w:p>
        </w:tc>
        <w:tc>
          <w:tcPr>
            <w:tcW w:w="19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3306" w:type="dxa"/>
            <w:tcBorders>
              <w:top w:val="nil"/>
              <w:left w:val="nil"/>
              <w:bottom w:val="single" w:sz="4"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c>
          <w:tcPr>
            <w:tcW w:w="1984" w:type="dxa"/>
            <w:tcBorders>
              <w:top w:val="nil"/>
              <w:left w:val="nil"/>
              <w:bottom w:val="single" w:sz="4" w:space="0" w:color="auto"/>
              <w:right w:val="single" w:sz="8"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 </w:t>
            </w:r>
          </w:p>
        </w:tc>
      </w:tr>
      <w:tr w:rsidR="001B6D95" w:rsidTr="00022E1D">
        <w:trPr>
          <w:trHeight w:val="270"/>
        </w:trPr>
        <w:tc>
          <w:tcPr>
            <w:tcW w:w="3168" w:type="dxa"/>
            <w:tcBorders>
              <w:top w:val="nil"/>
              <w:left w:val="single" w:sz="8" w:space="0" w:color="auto"/>
              <w:bottom w:val="single" w:sz="8"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TİTİZLER TARIM LTD.ŞTİ.</w:t>
            </w:r>
          </w:p>
        </w:tc>
        <w:tc>
          <w:tcPr>
            <w:tcW w:w="1155" w:type="dxa"/>
            <w:tcBorders>
              <w:top w:val="nil"/>
              <w:left w:val="nil"/>
              <w:bottom w:val="single" w:sz="8"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*SOYA</w:t>
            </w:r>
          </w:p>
        </w:tc>
        <w:tc>
          <w:tcPr>
            <w:tcW w:w="196" w:type="dxa"/>
            <w:tcBorders>
              <w:top w:val="nil"/>
              <w:left w:val="nil"/>
              <w:bottom w:val="single" w:sz="8" w:space="0" w:color="auto"/>
              <w:right w:val="single" w:sz="4" w:space="0" w:color="auto"/>
            </w:tcBorders>
            <w:shd w:val="clear" w:color="auto" w:fill="auto"/>
            <w:noWrap/>
            <w:vAlign w:val="bottom"/>
          </w:tcPr>
          <w:p w:rsidR="001B6D95" w:rsidRDefault="001B6D95" w:rsidP="00022E1D">
            <w:pPr>
              <w:rPr>
                <w:rFonts w:ascii="Arial TUR" w:hAnsi="Arial TUR" w:cs="Arial TUR"/>
              </w:rPr>
            </w:pPr>
          </w:p>
        </w:tc>
        <w:tc>
          <w:tcPr>
            <w:tcW w:w="3306" w:type="dxa"/>
            <w:tcBorders>
              <w:top w:val="nil"/>
              <w:left w:val="nil"/>
              <w:bottom w:val="single" w:sz="8" w:space="0" w:color="auto"/>
              <w:right w:val="single" w:sz="4" w:space="0" w:color="auto"/>
            </w:tcBorders>
            <w:shd w:val="clear" w:color="auto" w:fill="auto"/>
            <w:noWrap/>
            <w:vAlign w:val="bottom"/>
          </w:tcPr>
          <w:p w:rsidR="001B6D95" w:rsidRDefault="001B6D95" w:rsidP="00022E1D">
            <w:pPr>
              <w:rPr>
                <w:rFonts w:ascii="Arial TUR" w:hAnsi="Arial TUR" w:cs="Arial TUR"/>
              </w:rPr>
            </w:pPr>
          </w:p>
        </w:tc>
        <w:tc>
          <w:tcPr>
            <w:tcW w:w="1984" w:type="dxa"/>
            <w:tcBorders>
              <w:top w:val="nil"/>
              <w:left w:val="nil"/>
              <w:bottom w:val="single" w:sz="8" w:space="0" w:color="auto"/>
              <w:right w:val="single" w:sz="8" w:space="0" w:color="auto"/>
            </w:tcBorders>
            <w:shd w:val="clear" w:color="auto" w:fill="auto"/>
            <w:noWrap/>
            <w:vAlign w:val="bottom"/>
          </w:tcPr>
          <w:p w:rsidR="001B6D95" w:rsidRDefault="001B6D95" w:rsidP="00022E1D">
            <w:pPr>
              <w:rPr>
                <w:rFonts w:ascii="Arial TUR" w:hAnsi="Arial TUR" w:cs="Arial TUR"/>
              </w:rPr>
            </w:pPr>
          </w:p>
        </w:tc>
      </w:tr>
      <w:tr w:rsidR="00D819DE" w:rsidTr="00022E1D">
        <w:trPr>
          <w:trHeight w:val="270"/>
        </w:trPr>
        <w:tc>
          <w:tcPr>
            <w:tcW w:w="3168" w:type="dxa"/>
            <w:tcBorders>
              <w:top w:val="nil"/>
              <w:left w:val="single" w:sz="8" w:space="0" w:color="auto"/>
              <w:bottom w:val="single" w:sz="8" w:space="0" w:color="auto"/>
              <w:right w:val="single" w:sz="4" w:space="0" w:color="auto"/>
            </w:tcBorders>
            <w:shd w:val="clear" w:color="auto" w:fill="auto"/>
            <w:noWrap/>
            <w:vAlign w:val="bottom"/>
          </w:tcPr>
          <w:p w:rsidR="00D819DE" w:rsidRDefault="00D819DE" w:rsidP="00022E1D">
            <w:pPr>
              <w:rPr>
                <w:rFonts w:ascii="Arial" w:hAnsi="Arial" w:cs="Arial"/>
                <w:sz w:val="16"/>
                <w:szCs w:val="16"/>
              </w:rPr>
            </w:pPr>
            <w:r>
              <w:rPr>
                <w:rFonts w:ascii="Arial" w:hAnsi="Arial" w:cs="Arial"/>
                <w:sz w:val="16"/>
                <w:szCs w:val="16"/>
              </w:rPr>
              <w:t>EMRE TARIM LTD.ŞTİ.</w:t>
            </w:r>
          </w:p>
        </w:tc>
        <w:tc>
          <w:tcPr>
            <w:tcW w:w="1155" w:type="dxa"/>
            <w:tcBorders>
              <w:top w:val="nil"/>
              <w:left w:val="nil"/>
              <w:bottom w:val="single" w:sz="8" w:space="0" w:color="auto"/>
              <w:right w:val="single" w:sz="4" w:space="0" w:color="auto"/>
            </w:tcBorders>
            <w:shd w:val="clear" w:color="auto" w:fill="auto"/>
            <w:noWrap/>
            <w:vAlign w:val="bottom"/>
          </w:tcPr>
          <w:p w:rsidR="00D819DE" w:rsidRDefault="00D819DE" w:rsidP="00022E1D">
            <w:pPr>
              <w:rPr>
                <w:rFonts w:ascii="Arial" w:hAnsi="Arial" w:cs="Arial"/>
                <w:sz w:val="16"/>
                <w:szCs w:val="16"/>
              </w:rPr>
            </w:pPr>
            <w:r>
              <w:rPr>
                <w:rFonts w:ascii="Arial" w:hAnsi="Arial" w:cs="Arial"/>
                <w:sz w:val="16"/>
                <w:szCs w:val="16"/>
              </w:rPr>
              <w:t>*SOYA</w:t>
            </w:r>
          </w:p>
        </w:tc>
        <w:tc>
          <w:tcPr>
            <w:tcW w:w="196" w:type="dxa"/>
            <w:tcBorders>
              <w:top w:val="nil"/>
              <w:left w:val="nil"/>
              <w:bottom w:val="single" w:sz="8" w:space="0" w:color="auto"/>
              <w:right w:val="single" w:sz="4" w:space="0" w:color="auto"/>
            </w:tcBorders>
            <w:shd w:val="clear" w:color="auto" w:fill="auto"/>
            <w:noWrap/>
            <w:vAlign w:val="bottom"/>
          </w:tcPr>
          <w:p w:rsidR="00D819DE" w:rsidRDefault="00D819DE" w:rsidP="00022E1D">
            <w:pPr>
              <w:rPr>
                <w:rFonts w:ascii="Arial TUR" w:hAnsi="Arial TUR" w:cs="Arial TUR"/>
              </w:rPr>
            </w:pPr>
          </w:p>
        </w:tc>
        <w:tc>
          <w:tcPr>
            <w:tcW w:w="3306" w:type="dxa"/>
            <w:tcBorders>
              <w:top w:val="nil"/>
              <w:left w:val="nil"/>
              <w:bottom w:val="single" w:sz="8" w:space="0" w:color="auto"/>
              <w:right w:val="single" w:sz="4" w:space="0" w:color="auto"/>
            </w:tcBorders>
            <w:shd w:val="clear" w:color="auto" w:fill="auto"/>
            <w:noWrap/>
            <w:vAlign w:val="bottom"/>
          </w:tcPr>
          <w:p w:rsidR="00D819DE" w:rsidRDefault="00D819DE" w:rsidP="00022E1D">
            <w:pPr>
              <w:rPr>
                <w:rFonts w:ascii="Arial TUR" w:hAnsi="Arial TUR" w:cs="Arial TUR"/>
              </w:rPr>
            </w:pPr>
          </w:p>
        </w:tc>
        <w:tc>
          <w:tcPr>
            <w:tcW w:w="1984" w:type="dxa"/>
            <w:tcBorders>
              <w:top w:val="nil"/>
              <w:left w:val="nil"/>
              <w:bottom w:val="single" w:sz="8" w:space="0" w:color="auto"/>
              <w:right w:val="single" w:sz="8" w:space="0" w:color="auto"/>
            </w:tcBorders>
            <w:shd w:val="clear" w:color="auto" w:fill="auto"/>
            <w:noWrap/>
            <w:vAlign w:val="bottom"/>
          </w:tcPr>
          <w:p w:rsidR="00D819DE" w:rsidRDefault="00D819DE" w:rsidP="00022E1D">
            <w:pPr>
              <w:rPr>
                <w:rFonts w:ascii="Arial TUR" w:hAnsi="Arial TUR" w:cs="Arial TUR"/>
              </w:rPr>
            </w:pPr>
          </w:p>
        </w:tc>
      </w:tr>
      <w:tr w:rsidR="001B6D95" w:rsidTr="00022E1D">
        <w:trPr>
          <w:trHeight w:val="270"/>
        </w:trPr>
        <w:tc>
          <w:tcPr>
            <w:tcW w:w="3168" w:type="dxa"/>
            <w:tcBorders>
              <w:top w:val="nil"/>
              <w:left w:val="single" w:sz="8" w:space="0" w:color="auto"/>
              <w:bottom w:val="single" w:sz="8"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SAY TARIM LTD.ŞTİ.</w:t>
            </w:r>
          </w:p>
        </w:tc>
        <w:tc>
          <w:tcPr>
            <w:tcW w:w="1155" w:type="dxa"/>
            <w:tcBorders>
              <w:top w:val="nil"/>
              <w:left w:val="nil"/>
              <w:bottom w:val="single" w:sz="8" w:space="0" w:color="auto"/>
              <w:right w:val="single" w:sz="4" w:space="0" w:color="auto"/>
            </w:tcBorders>
            <w:shd w:val="clear" w:color="auto" w:fill="auto"/>
            <w:noWrap/>
            <w:vAlign w:val="bottom"/>
          </w:tcPr>
          <w:p w:rsidR="001B6D95" w:rsidRDefault="001B6D95" w:rsidP="00022E1D">
            <w:pPr>
              <w:rPr>
                <w:rFonts w:ascii="Arial" w:hAnsi="Arial" w:cs="Arial"/>
                <w:sz w:val="16"/>
                <w:szCs w:val="16"/>
              </w:rPr>
            </w:pPr>
            <w:r>
              <w:rPr>
                <w:rFonts w:ascii="Arial" w:hAnsi="Arial" w:cs="Arial"/>
                <w:sz w:val="16"/>
                <w:szCs w:val="16"/>
              </w:rPr>
              <w:t>*SOYA</w:t>
            </w:r>
          </w:p>
        </w:tc>
        <w:tc>
          <w:tcPr>
            <w:tcW w:w="196" w:type="dxa"/>
            <w:tcBorders>
              <w:top w:val="nil"/>
              <w:left w:val="nil"/>
              <w:bottom w:val="single" w:sz="8" w:space="0" w:color="auto"/>
              <w:right w:val="single" w:sz="4" w:space="0" w:color="auto"/>
            </w:tcBorders>
            <w:shd w:val="clear" w:color="auto" w:fill="auto"/>
            <w:noWrap/>
            <w:vAlign w:val="bottom"/>
          </w:tcPr>
          <w:p w:rsidR="001B6D95" w:rsidRDefault="001B6D95" w:rsidP="00022E1D">
            <w:pPr>
              <w:rPr>
                <w:rFonts w:ascii="Arial TUR" w:hAnsi="Arial TUR" w:cs="Arial TUR"/>
              </w:rPr>
            </w:pPr>
            <w:r>
              <w:rPr>
                <w:rFonts w:ascii="Arial TUR" w:hAnsi="Arial TUR" w:cs="Arial TUR"/>
              </w:rPr>
              <w:t> </w:t>
            </w:r>
          </w:p>
        </w:tc>
        <w:tc>
          <w:tcPr>
            <w:tcW w:w="3306" w:type="dxa"/>
            <w:tcBorders>
              <w:top w:val="nil"/>
              <w:left w:val="nil"/>
              <w:bottom w:val="single" w:sz="8" w:space="0" w:color="auto"/>
              <w:right w:val="single" w:sz="4" w:space="0" w:color="auto"/>
            </w:tcBorders>
            <w:shd w:val="clear" w:color="auto" w:fill="auto"/>
            <w:noWrap/>
            <w:vAlign w:val="bottom"/>
          </w:tcPr>
          <w:p w:rsidR="001B6D95" w:rsidRDefault="001B6D95" w:rsidP="00022E1D">
            <w:pPr>
              <w:rPr>
                <w:rFonts w:ascii="Arial TUR" w:hAnsi="Arial TUR" w:cs="Arial TUR"/>
              </w:rPr>
            </w:pPr>
            <w:r>
              <w:rPr>
                <w:rFonts w:ascii="Arial TUR" w:hAnsi="Arial TUR" w:cs="Arial TUR"/>
              </w:rPr>
              <w:t> </w:t>
            </w:r>
          </w:p>
        </w:tc>
        <w:tc>
          <w:tcPr>
            <w:tcW w:w="1984" w:type="dxa"/>
            <w:tcBorders>
              <w:top w:val="nil"/>
              <w:left w:val="nil"/>
              <w:bottom w:val="single" w:sz="8" w:space="0" w:color="auto"/>
              <w:right w:val="single" w:sz="8" w:space="0" w:color="auto"/>
            </w:tcBorders>
            <w:shd w:val="clear" w:color="auto" w:fill="auto"/>
            <w:noWrap/>
            <w:vAlign w:val="bottom"/>
          </w:tcPr>
          <w:p w:rsidR="001B6D95" w:rsidRDefault="001B6D95" w:rsidP="00022E1D">
            <w:pPr>
              <w:rPr>
                <w:rFonts w:ascii="Arial TUR" w:hAnsi="Arial TUR" w:cs="Arial TUR"/>
              </w:rPr>
            </w:pPr>
            <w:r>
              <w:rPr>
                <w:rFonts w:ascii="Arial TUR" w:hAnsi="Arial TUR" w:cs="Arial TUR"/>
              </w:rPr>
              <w:t> </w:t>
            </w:r>
          </w:p>
        </w:tc>
      </w:tr>
    </w:tbl>
    <w:p w:rsidR="00022E1D" w:rsidRDefault="00022E1D" w:rsidP="00022E1D">
      <w:pPr>
        <w:jc w:val="both"/>
        <w:rPr>
          <w:sz w:val="22"/>
          <w:szCs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r>
        <w:rPr>
          <w:sz w:val="22"/>
        </w:rPr>
        <w:t>EK 3</w:t>
      </w:r>
    </w:p>
    <w:p w:rsidR="00022E1D" w:rsidRDefault="00022E1D" w:rsidP="00022E1D">
      <w:pPr>
        <w:rPr>
          <w:sz w:val="22"/>
        </w:rPr>
      </w:pPr>
    </w:p>
    <w:p w:rsidR="00022E1D" w:rsidRDefault="00022E1D" w:rsidP="00022E1D">
      <w:pPr>
        <w:rPr>
          <w:sz w:val="22"/>
        </w:rPr>
      </w:pPr>
      <w:r>
        <w:rPr>
          <w:sz w:val="22"/>
        </w:rPr>
        <w:t xml:space="preserve">Tarsus Ticaret Borsası </w:t>
      </w:r>
    </w:p>
    <w:p w:rsidR="00022E1D" w:rsidRDefault="00022E1D" w:rsidP="00022E1D">
      <w:pPr>
        <w:rPr>
          <w:sz w:val="22"/>
        </w:rPr>
      </w:pPr>
      <w:r>
        <w:rPr>
          <w:sz w:val="22"/>
        </w:rPr>
        <w:t>Genel Sekreterliği’ne</w:t>
      </w: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022E1D">
      <w:pPr>
        <w:rPr>
          <w:sz w:val="22"/>
        </w:rPr>
      </w:pPr>
    </w:p>
    <w:p w:rsidR="00022E1D" w:rsidRDefault="00022E1D" w:rsidP="002B7242">
      <w:pPr>
        <w:jc w:val="both"/>
        <w:rPr>
          <w:sz w:val="22"/>
          <w:szCs w:val="22"/>
        </w:rPr>
      </w:pPr>
      <w:r>
        <w:rPr>
          <w:sz w:val="22"/>
        </w:rPr>
        <w:t xml:space="preserve">Tarsus Ticaret Borsası Meclisi tarafından 27/08/2014 tarihinde 17 sayılı toplantısında </w:t>
      </w:r>
      <w:r w:rsidRPr="00874B19">
        <w:rPr>
          <w:sz w:val="22"/>
          <w:szCs w:val="22"/>
        </w:rPr>
        <w:t xml:space="preserve">Borsamızın çalışma alanı içerisinde üretilen veya satılan Borsa kotasyonuna tabi ürünlerin fiyatları ile kamu kurum ve kuruluşlarının ihalelerine ilişkin istenen fiyatları tespit etmek için </w:t>
      </w:r>
      <w:r>
        <w:rPr>
          <w:sz w:val="22"/>
          <w:szCs w:val="22"/>
        </w:rPr>
        <w:t>Borsamızda işlem gören Buğday,Mısır, Soya Fasulyesi, Ayçiçeği ve Pamuk ürünleri için oluşturulan  Günlük Fiyat ve Yaklaşık Fiyat Komitelerinde görevlendirildiğim ürünlerin komite faaliyetine katılmayı ve bulunmayı kabul ediyorum.</w:t>
      </w:r>
    </w:p>
    <w:p w:rsidR="00022E1D" w:rsidRDefault="00022E1D" w:rsidP="00022E1D">
      <w:pPr>
        <w:rPr>
          <w:sz w:val="22"/>
          <w:szCs w:val="22"/>
        </w:rPr>
      </w:pPr>
    </w:p>
    <w:p w:rsidR="00022E1D" w:rsidRDefault="00022E1D" w:rsidP="00022E1D">
      <w:pPr>
        <w:rPr>
          <w:sz w:val="22"/>
          <w:szCs w:val="22"/>
        </w:rPr>
      </w:pPr>
    </w:p>
    <w:p w:rsidR="00022E1D" w:rsidRDefault="00022E1D" w:rsidP="00022E1D">
      <w:pPr>
        <w:rPr>
          <w:sz w:val="22"/>
          <w:szCs w:val="22"/>
        </w:rPr>
      </w:pPr>
    </w:p>
    <w:p w:rsidR="00022E1D" w:rsidRPr="00FF7148" w:rsidRDefault="00022E1D" w:rsidP="00022E1D">
      <w:pPr>
        <w:tabs>
          <w:tab w:val="left" w:pos="6957"/>
        </w:tabs>
        <w:rPr>
          <w:sz w:val="22"/>
          <w:szCs w:val="22"/>
        </w:rPr>
      </w:pPr>
      <w:r>
        <w:rPr>
          <w:sz w:val="22"/>
          <w:szCs w:val="22"/>
        </w:rPr>
        <w:tab/>
        <w:t>Kaşe  / İmza</w:t>
      </w:r>
    </w:p>
    <w:sectPr w:rsidR="00022E1D" w:rsidRPr="00FF7148" w:rsidSect="00022E1D">
      <w:pgSz w:w="11906" w:h="16838"/>
      <w:pgMar w:top="1417" w:right="849"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5B23C32"/>
    <w:name w:val="WW8Num2"/>
    <w:lvl w:ilvl="0">
      <w:start w:val="1"/>
      <w:numFmt w:val="decimal"/>
      <w:lvlText w:val="%1.0."/>
      <w:lvlJc w:val="left"/>
      <w:pPr>
        <w:tabs>
          <w:tab w:val="num" w:pos="0"/>
        </w:tabs>
        <w:ind w:left="360" w:hanging="360"/>
      </w:pPr>
      <w:rPr>
        <w:rFonts w:cs="Times New Roman"/>
        <w:b/>
        <w:color w:val="auto"/>
      </w:rPr>
    </w:lvl>
    <w:lvl w:ilvl="1">
      <w:start w:val="1"/>
      <w:numFmt w:val="decimal"/>
      <w:lvlText w:val="%1.%2."/>
      <w:lvlJc w:val="left"/>
      <w:pPr>
        <w:tabs>
          <w:tab w:val="num" w:pos="0"/>
        </w:tabs>
        <w:ind w:left="1068" w:hanging="360"/>
      </w:pPr>
      <w:rPr>
        <w:rFonts w:cs="Times New Roman"/>
        <w:b/>
        <w:color w:val="auto"/>
      </w:rPr>
    </w:lvl>
    <w:lvl w:ilvl="2">
      <w:start w:val="1"/>
      <w:numFmt w:val="decimal"/>
      <w:lvlText w:val="%1.%2.%3."/>
      <w:lvlJc w:val="left"/>
      <w:pPr>
        <w:tabs>
          <w:tab w:val="num" w:pos="0"/>
        </w:tabs>
        <w:ind w:left="2136" w:hanging="720"/>
      </w:pPr>
      <w:rPr>
        <w:rFonts w:cs="Times New Roman"/>
      </w:rPr>
    </w:lvl>
    <w:lvl w:ilvl="3">
      <w:start w:val="1"/>
      <w:numFmt w:val="decimal"/>
      <w:lvlText w:val="%1.%2.%3.%4."/>
      <w:lvlJc w:val="left"/>
      <w:pPr>
        <w:tabs>
          <w:tab w:val="num" w:pos="0"/>
        </w:tabs>
        <w:ind w:left="2844" w:hanging="720"/>
      </w:pPr>
      <w:rPr>
        <w:rFonts w:cs="Times New Roman"/>
      </w:rPr>
    </w:lvl>
    <w:lvl w:ilvl="4">
      <w:start w:val="1"/>
      <w:numFmt w:val="decimal"/>
      <w:lvlText w:val="%1.%2.%3.%4.%5."/>
      <w:lvlJc w:val="left"/>
      <w:pPr>
        <w:tabs>
          <w:tab w:val="num" w:pos="0"/>
        </w:tabs>
        <w:ind w:left="3912" w:hanging="1080"/>
      </w:pPr>
      <w:rPr>
        <w:rFonts w:cs="Times New Roman"/>
      </w:rPr>
    </w:lvl>
    <w:lvl w:ilvl="5">
      <w:start w:val="1"/>
      <w:numFmt w:val="decimal"/>
      <w:lvlText w:val="%1.%2.%3.%4.%5.%6."/>
      <w:lvlJc w:val="left"/>
      <w:pPr>
        <w:tabs>
          <w:tab w:val="num" w:pos="0"/>
        </w:tabs>
        <w:ind w:left="4620" w:hanging="1080"/>
      </w:pPr>
      <w:rPr>
        <w:rFonts w:cs="Times New Roman"/>
      </w:rPr>
    </w:lvl>
    <w:lvl w:ilvl="6">
      <w:start w:val="1"/>
      <w:numFmt w:val="decimal"/>
      <w:lvlText w:val="%1.%2.%3.%4.%5.%6.%7."/>
      <w:lvlJc w:val="left"/>
      <w:pPr>
        <w:tabs>
          <w:tab w:val="num" w:pos="0"/>
        </w:tabs>
        <w:ind w:left="5688" w:hanging="1440"/>
      </w:pPr>
      <w:rPr>
        <w:rFonts w:cs="Times New Roman"/>
      </w:rPr>
    </w:lvl>
    <w:lvl w:ilvl="7">
      <w:start w:val="1"/>
      <w:numFmt w:val="decimal"/>
      <w:lvlText w:val="%1.%2.%3.%4.%5.%6.%7.%8."/>
      <w:lvlJc w:val="left"/>
      <w:pPr>
        <w:tabs>
          <w:tab w:val="num" w:pos="0"/>
        </w:tabs>
        <w:ind w:left="6396" w:hanging="1440"/>
      </w:pPr>
      <w:rPr>
        <w:rFonts w:cs="Times New Roman"/>
      </w:rPr>
    </w:lvl>
    <w:lvl w:ilvl="8">
      <w:start w:val="1"/>
      <w:numFmt w:val="decimal"/>
      <w:lvlText w:val="%1.%2.%3.%4.%5.%6.%7.%8.%9."/>
      <w:lvlJc w:val="left"/>
      <w:pPr>
        <w:tabs>
          <w:tab w:val="num" w:pos="0"/>
        </w:tabs>
        <w:ind w:left="7464" w:hanging="1800"/>
      </w:pPr>
      <w:rPr>
        <w:rFonts w:cs="Times New Roman"/>
      </w:rPr>
    </w:lvl>
  </w:abstractNum>
  <w:abstractNum w:abstractNumId="1">
    <w:nsid w:val="0E4B03EC"/>
    <w:multiLevelType w:val="multilevel"/>
    <w:tmpl w:val="4BC4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D5551"/>
    <w:multiLevelType w:val="multilevel"/>
    <w:tmpl w:val="8352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162CA"/>
    <w:multiLevelType w:val="hybridMultilevel"/>
    <w:tmpl w:val="4A2E2C8C"/>
    <w:name w:val="WW8Num2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3752E1"/>
    <w:rsid w:val="00022E1D"/>
    <w:rsid w:val="000C1C67"/>
    <w:rsid w:val="00125BF0"/>
    <w:rsid w:val="001B6D95"/>
    <w:rsid w:val="001E38E4"/>
    <w:rsid w:val="00254223"/>
    <w:rsid w:val="0026304B"/>
    <w:rsid w:val="002A7EB9"/>
    <w:rsid w:val="002B7242"/>
    <w:rsid w:val="002D45F1"/>
    <w:rsid w:val="002F7BD3"/>
    <w:rsid w:val="003003E5"/>
    <w:rsid w:val="003752E1"/>
    <w:rsid w:val="003951DE"/>
    <w:rsid w:val="00426651"/>
    <w:rsid w:val="0042788B"/>
    <w:rsid w:val="00472427"/>
    <w:rsid w:val="004A5700"/>
    <w:rsid w:val="00520949"/>
    <w:rsid w:val="0056210D"/>
    <w:rsid w:val="005E13E2"/>
    <w:rsid w:val="006659A7"/>
    <w:rsid w:val="00667F54"/>
    <w:rsid w:val="00673516"/>
    <w:rsid w:val="00692228"/>
    <w:rsid w:val="00720381"/>
    <w:rsid w:val="00775E50"/>
    <w:rsid w:val="00793DC6"/>
    <w:rsid w:val="007C4956"/>
    <w:rsid w:val="00811E3F"/>
    <w:rsid w:val="00841542"/>
    <w:rsid w:val="00844721"/>
    <w:rsid w:val="00876332"/>
    <w:rsid w:val="00883564"/>
    <w:rsid w:val="008C4A09"/>
    <w:rsid w:val="008F14AC"/>
    <w:rsid w:val="009045A6"/>
    <w:rsid w:val="0091730B"/>
    <w:rsid w:val="0093776A"/>
    <w:rsid w:val="0096341E"/>
    <w:rsid w:val="00994806"/>
    <w:rsid w:val="009C4E79"/>
    <w:rsid w:val="009F0546"/>
    <w:rsid w:val="009F58AF"/>
    <w:rsid w:val="00A5565C"/>
    <w:rsid w:val="00A94455"/>
    <w:rsid w:val="00AA0FE4"/>
    <w:rsid w:val="00B54F35"/>
    <w:rsid w:val="00B76925"/>
    <w:rsid w:val="00BC121D"/>
    <w:rsid w:val="00C13A79"/>
    <w:rsid w:val="00C52FB3"/>
    <w:rsid w:val="00C66E96"/>
    <w:rsid w:val="00C9149D"/>
    <w:rsid w:val="00CF31B2"/>
    <w:rsid w:val="00D00A93"/>
    <w:rsid w:val="00D123BD"/>
    <w:rsid w:val="00D457A8"/>
    <w:rsid w:val="00D57240"/>
    <w:rsid w:val="00D819DE"/>
    <w:rsid w:val="00DF37C7"/>
    <w:rsid w:val="00EA5058"/>
    <w:rsid w:val="00F911FE"/>
    <w:rsid w:val="00FD6D1B"/>
    <w:rsid w:val="00FF71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7A8"/>
    <w:pPr>
      <w:overflowPunct w:val="0"/>
      <w:autoSpaceDE w:val="0"/>
      <w:autoSpaceDN w:val="0"/>
      <w:adjustRightInd w:val="0"/>
      <w:textAlignment w:val="baseline"/>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onMetni1">
    <w:name w:val="Balon Metni1"/>
    <w:basedOn w:val="Normal"/>
    <w:rsid w:val="00D457A8"/>
    <w:rPr>
      <w:rFonts w:ascii="Tahoma" w:hAnsi="Tahoma" w:cs="Tahoma"/>
      <w:sz w:val="16"/>
      <w:szCs w:val="16"/>
    </w:rPr>
  </w:style>
  <w:style w:type="paragraph" w:customStyle="1" w:styleId="BalonMetni2">
    <w:name w:val="Balon Metni2"/>
    <w:basedOn w:val="Normal"/>
    <w:rsid w:val="00D457A8"/>
    <w:rPr>
      <w:rFonts w:ascii="Tahoma" w:hAnsi="Tahoma" w:cs="Tahoma"/>
      <w:sz w:val="16"/>
      <w:szCs w:val="16"/>
    </w:rPr>
  </w:style>
  <w:style w:type="paragraph" w:styleId="NormalWeb">
    <w:name w:val="Normal (Web)"/>
    <w:basedOn w:val="Normal"/>
    <w:rsid w:val="00D457A8"/>
    <w:pPr>
      <w:spacing w:before="100" w:after="100"/>
    </w:pPr>
    <w:rPr>
      <w:sz w:val="24"/>
      <w:szCs w:val="24"/>
    </w:rPr>
  </w:style>
  <w:style w:type="paragraph" w:customStyle="1" w:styleId="HTMLncedenBiimlendirilmi1">
    <w:name w:val="HTML Önceden Biçimlendirilmiş1"/>
    <w:basedOn w:val="Normal"/>
    <w:rsid w:val="00D45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alonMetni3">
    <w:name w:val="Balon Metni3"/>
    <w:basedOn w:val="Normal"/>
    <w:rsid w:val="00D457A8"/>
    <w:rPr>
      <w:rFonts w:ascii="Tahoma" w:hAnsi="Tahoma" w:cs="Tahoma"/>
      <w:sz w:val="16"/>
      <w:szCs w:val="16"/>
    </w:rPr>
  </w:style>
  <w:style w:type="paragraph" w:customStyle="1" w:styleId="ALTBASLIK">
    <w:name w:val="ALTBASLIK"/>
    <w:basedOn w:val="Normal"/>
    <w:rsid w:val="00D457A8"/>
    <w:pPr>
      <w:tabs>
        <w:tab w:val="left" w:pos="567"/>
      </w:tabs>
      <w:jc w:val="center"/>
    </w:pPr>
    <w:rPr>
      <w:rFonts w:ascii="New York" w:hAnsi="New York"/>
      <w:b/>
      <w:bCs/>
      <w:sz w:val="22"/>
      <w:szCs w:val="22"/>
    </w:rPr>
  </w:style>
  <w:style w:type="paragraph" w:customStyle="1" w:styleId="BalonMetni4">
    <w:name w:val="Balon Metni4"/>
    <w:basedOn w:val="Normal"/>
    <w:rsid w:val="00D457A8"/>
    <w:rPr>
      <w:rFonts w:ascii="Tahoma" w:hAnsi="Tahoma" w:cs="Tahoma"/>
      <w:sz w:val="16"/>
      <w:szCs w:val="16"/>
    </w:rPr>
  </w:style>
  <w:style w:type="paragraph" w:customStyle="1" w:styleId="BalonMetni5">
    <w:name w:val="Balon Metni5"/>
    <w:basedOn w:val="Normal"/>
    <w:rsid w:val="00D457A8"/>
    <w:rPr>
      <w:rFonts w:ascii="Tahoma" w:hAnsi="Tahoma" w:cs="Tahoma"/>
      <w:sz w:val="16"/>
      <w:szCs w:val="16"/>
    </w:rPr>
  </w:style>
  <w:style w:type="paragraph" w:customStyle="1" w:styleId="BalonMetni6">
    <w:name w:val="Balon Metni6"/>
    <w:basedOn w:val="Normal"/>
    <w:rsid w:val="00D457A8"/>
    <w:rPr>
      <w:rFonts w:ascii="Tahoma" w:hAnsi="Tahoma" w:cs="Tahoma"/>
      <w:sz w:val="16"/>
      <w:szCs w:val="16"/>
    </w:rPr>
  </w:style>
  <w:style w:type="paragraph" w:customStyle="1" w:styleId="BalonMetni7">
    <w:name w:val="Balon Metni7"/>
    <w:basedOn w:val="Normal"/>
    <w:rsid w:val="00D457A8"/>
    <w:rPr>
      <w:rFonts w:ascii="Tahoma" w:hAnsi="Tahoma" w:cs="Tahoma"/>
      <w:sz w:val="16"/>
      <w:szCs w:val="16"/>
    </w:rPr>
  </w:style>
  <w:style w:type="character" w:customStyle="1" w:styleId="Kpr1">
    <w:name w:val="Köprü1"/>
    <w:basedOn w:val="VarsaylanParagrafYazTipi"/>
    <w:rsid w:val="00D457A8"/>
    <w:rPr>
      <w:color w:val="0000FF"/>
      <w:u w:val="single"/>
    </w:rPr>
  </w:style>
  <w:style w:type="paragraph" w:customStyle="1" w:styleId="BalonMetni8">
    <w:name w:val="Balon Metni8"/>
    <w:basedOn w:val="Normal"/>
    <w:rsid w:val="00D457A8"/>
    <w:rPr>
      <w:rFonts w:ascii="Tahoma" w:hAnsi="Tahoma" w:cs="Tahoma"/>
      <w:sz w:val="16"/>
      <w:szCs w:val="16"/>
    </w:rPr>
  </w:style>
  <w:style w:type="paragraph" w:styleId="BalonMetni">
    <w:name w:val="Balloon Text"/>
    <w:basedOn w:val="Normal"/>
    <w:semiHidden/>
    <w:rsid w:val="009045A6"/>
    <w:rPr>
      <w:rFonts w:ascii="Tahoma" w:hAnsi="Tahoma" w:cs="Tahoma"/>
      <w:sz w:val="16"/>
      <w:szCs w:val="16"/>
    </w:rPr>
  </w:style>
  <w:style w:type="character" w:styleId="Kpr">
    <w:name w:val="Hyperlink"/>
    <w:basedOn w:val="VarsaylanParagrafYazTipi"/>
    <w:rsid w:val="00B54F35"/>
    <w:rPr>
      <w:color w:val="0000FF"/>
      <w:u w:val="single"/>
    </w:rPr>
  </w:style>
  <w:style w:type="paragraph" w:styleId="ResimYazs">
    <w:name w:val="caption"/>
    <w:basedOn w:val="Normal"/>
    <w:next w:val="Normal"/>
    <w:qFormat/>
    <w:rsid w:val="002A7EB9"/>
    <w:pPr>
      <w:spacing w:before="120" w:after="120"/>
    </w:pPr>
    <w:rPr>
      <w:b/>
      <w:bCs/>
    </w:rPr>
  </w:style>
  <w:style w:type="character" w:customStyle="1" w:styleId="Normal1">
    <w:name w:val="Normal1"/>
    <w:rsid w:val="009C4E79"/>
    <w:rPr>
      <w:rFonts w:ascii="Times New Roman" w:eastAsia="Times New Roman" w:hAnsi="Times New Roman" w:cs="Times New Roman" w:hint="default"/>
      <w:noProof w:val="0"/>
      <w:sz w:val="24"/>
      <w:lang w:val="en-GB"/>
    </w:rPr>
  </w:style>
  <w:style w:type="paragraph" w:customStyle="1" w:styleId="2-OrtaBaslk">
    <w:name w:val="2-Orta Baslık"/>
    <w:rsid w:val="00EA5058"/>
    <w:pPr>
      <w:jc w:val="center"/>
    </w:pPr>
    <w:rPr>
      <w:b/>
      <w:sz w:val="19"/>
      <w:lang w:eastAsia="en-US"/>
    </w:rPr>
  </w:style>
  <w:style w:type="paragraph" w:customStyle="1" w:styleId="3-NormalYaz">
    <w:name w:val="3-Normal Yazı"/>
    <w:rsid w:val="00EA5058"/>
    <w:pPr>
      <w:tabs>
        <w:tab w:val="left" w:pos="566"/>
      </w:tabs>
      <w:jc w:val="both"/>
    </w:pPr>
    <w:rPr>
      <w:sz w:val="19"/>
      <w:lang w:eastAsia="en-US"/>
    </w:rPr>
  </w:style>
  <w:style w:type="paragraph" w:customStyle="1" w:styleId="3-normalyaz0">
    <w:name w:val="3-normalyaz"/>
    <w:basedOn w:val="Normal"/>
    <w:rsid w:val="00844721"/>
    <w:pPr>
      <w:overflowPunct/>
      <w:autoSpaceDE/>
      <w:autoSpaceDN/>
      <w:adjustRightInd/>
      <w:spacing w:before="100" w:beforeAutospacing="1" w:after="100" w:afterAutospacing="1"/>
      <w:textAlignment w:val="auto"/>
    </w:pPr>
    <w:rPr>
      <w:sz w:val="24"/>
      <w:szCs w:val="24"/>
    </w:rPr>
  </w:style>
  <w:style w:type="character" w:styleId="Gl">
    <w:name w:val="Strong"/>
    <w:basedOn w:val="VarsaylanParagrafYazTipi"/>
    <w:qFormat/>
    <w:rsid w:val="006659A7"/>
    <w:rPr>
      <w:b/>
      <w:bCs/>
    </w:rPr>
  </w:style>
  <w:style w:type="character" w:customStyle="1" w:styleId="skypepnhcontainer">
    <w:name w:val="skype_pnh_container"/>
    <w:basedOn w:val="VarsaylanParagrafYazTipi"/>
    <w:rsid w:val="00FD6D1B"/>
    <w:rPr>
      <w:rtl w:val="0"/>
    </w:rPr>
  </w:style>
  <w:style w:type="character" w:customStyle="1" w:styleId="skypepnhmark1">
    <w:name w:val="skype_pnh_mark1"/>
    <w:basedOn w:val="VarsaylanParagrafYazTipi"/>
    <w:rsid w:val="00FD6D1B"/>
    <w:rPr>
      <w:vanish/>
      <w:webHidden w:val="0"/>
      <w:specVanish w:val="0"/>
    </w:rPr>
  </w:style>
  <w:style w:type="character" w:customStyle="1" w:styleId="skypepnhprintcontainer1401721896">
    <w:name w:val="skype_pnh_print_container_1401721896"/>
    <w:basedOn w:val="VarsaylanParagrafYazTipi"/>
    <w:rsid w:val="00FD6D1B"/>
  </w:style>
  <w:style w:type="character" w:customStyle="1" w:styleId="skypepnhtextspan">
    <w:name w:val="skype_pnh_text_span"/>
    <w:basedOn w:val="VarsaylanParagrafYazTipi"/>
    <w:rsid w:val="00FD6D1B"/>
  </w:style>
  <w:style w:type="character" w:customStyle="1" w:styleId="skypepnhfreetextspan">
    <w:name w:val="skype_pnh_free_text_span"/>
    <w:basedOn w:val="VarsaylanParagrafYazTipi"/>
    <w:rsid w:val="00FD6D1B"/>
  </w:style>
  <w:style w:type="table" w:styleId="TabloKlavuzu">
    <w:name w:val="Table Grid"/>
    <w:basedOn w:val="NormalTablo"/>
    <w:rsid w:val="00C13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aslk">
    <w:name w:val="1-baslk"/>
    <w:basedOn w:val="Normal"/>
    <w:rsid w:val="00CF31B2"/>
    <w:pPr>
      <w:overflowPunct/>
      <w:autoSpaceDE/>
      <w:autoSpaceDN/>
      <w:adjustRightInd/>
      <w:spacing w:before="100" w:beforeAutospacing="1" w:after="100" w:afterAutospacing="1"/>
      <w:textAlignment w:val="auto"/>
    </w:pPr>
    <w:rPr>
      <w:sz w:val="24"/>
      <w:szCs w:val="24"/>
    </w:rPr>
  </w:style>
  <w:style w:type="paragraph" w:customStyle="1" w:styleId="2-ortabaslk0">
    <w:name w:val="2-ortabaslk"/>
    <w:basedOn w:val="Normal"/>
    <w:rsid w:val="00CF31B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42565415">
      <w:bodyDiv w:val="1"/>
      <w:marLeft w:val="0"/>
      <w:marRight w:val="0"/>
      <w:marTop w:val="0"/>
      <w:marBottom w:val="0"/>
      <w:divBdr>
        <w:top w:val="none" w:sz="0" w:space="0" w:color="auto"/>
        <w:left w:val="none" w:sz="0" w:space="0" w:color="auto"/>
        <w:bottom w:val="none" w:sz="0" w:space="0" w:color="auto"/>
        <w:right w:val="none" w:sz="0" w:space="0" w:color="auto"/>
      </w:divBdr>
    </w:div>
    <w:div w:id="922840627">
      <w:bodyDiv w:val="1"/>
      <w:marLeft w:val="0"/>
      <w:marRight w:val="0"/>
      <w:marTop w:val="0"/>
      <w:marBottom w:val="0"/>
      <w:divBdr>
        <w:top w:val="none" w:sz="0" w:space="0" w:color="auto"/>
        <w:left w:val="none" w:sz="0" w:space="0" w:color="auto"/>
        <w:bottom w:val="none" w:sz="0" w:space="0" w:color="auto"/>
        <w:right w:val="none" w:sz="0" w:space="0" w:color="auto"/>
      </w:divBdr>
    </w:div>
    <w:div w:id="12838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TESCiLLER Hk.</vt:lpstr>
    </vt:vector>
  </TitlesOfParts>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TESCiLLER Hk.</dc:title>
  <dc:creator>IC HIZMETLER</dc:creator>
  <cp:lastModifiedBy>Dell-PC</cp:lastModifiedBy>
  <cp:revision>2</cp:revision>
  <cp:lastPrinted>2014-06-25T08:33:00Z</cp:lastPrinted>
  <dcterms:created xsi:type="dcterms:W3CDTF">2019-12-30T16:36:00Z</dcterms:created>
  <dcterms:modified xsi:type="dcterms:W3CDTF">2019-12-30T16:36:00Z</dcterms:modified>
</cp:coreProperties>
</file>